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2D" w:rsidRDefault="009E722D" w:rsidP="009E722D">
      <w:pPr>
        <w:pStyle w:val="af"/>
        <w:ind w:left="5580"/>
        <w:jc w:val="right"/>
        <w:rPr>
          <w:rFonts w:ascii="Times New Roman" w:hAnsi="Times New Roman"/>
          <w:b/>
          <w:sz w:val="24"/>
          <w:szCs w:val="24"/>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Pr>
          <w:rFonts w:ascii="Times New Roman" w:hAnsi="Times New Roman"/>
          <w:b/>
          <w:sz w:val="24"/>
          <w:szCs w:val="24"/>
        </w:rPr>
        <w:t>Проректор по клинической деятельности</w:t>
      </w:r>
    </w:p>
    <w:p w:rsidR="009E722D" w:rsidRDefault="009E722D" w:rsidP="009E722D">
      <w:pPr>
        <w:pStyle w:val="af"/>
        <w:ind w:left="5580"/>
        <w:jc w:val="right"/>
        <w:rPr>
          <w:rFonts w:ascii="Times New Roman" w:hAnsi="Times New Roman"/>
          <w:b/>
          <w:sz w:val="24"/>
          <w:szCs w:val="24"/>
        </w:rPr>
      </w:pPr>
      <w:r>
        <w:rPr>
          <w:rFonts w:ascii="Times New Roman" w:hAnsi="Times New Roman"/>
          <w:b/>
          <w:sz w:val="24"/>
          <w:szCs w:val="24"/>
        </w:rPr>
        <w:t>АО «Национальный медицинский университет</w:t>
      </w:r>
    </w:p>
    <w:p w:rsidR="009E722D" w:rsidRDefault="009E722D" w:rsidP="009E722D">
      <w:pPr>
        <w:pStyle w:val="af"/>
        <w:ind w:left="5580"/>
        <w:jc w:val="right"/>
        <w:rPr>
          <w:rFonts w:ascii="Times New Roman" w:hAnsi="Times New Roman"/>
          <w:b/>
          <w:sz w:val="24"/>
          <w:szCs w:val="24"/>
        </w:rPr>
      </w:pPr>
      <w:r>
        <w:rPr>
          <w:rFonts w:ascii="Times New Roman" w:hAnsi="Times New Roman"/>
          <w:b/>
          <w:sz w:val="24"/>
          <w:szCs w:val="24"/>
        </w:rPr>
        <w:t>________________Беркинбаев С.Ф.</w:t>
      </w:r>
    </w:p>
    <w:p w:rsidR="009E722D" w:rsidRDefault="009E722D" w:rsidP="009E722D">
      <w:pPr>
        <w:pStyle w:val="af"/>
        <w:ind w:left="5580"/>
        <w:jc w:val="right"/>
        <w:rPr>
          <w:rFonts w:ascii="Times New Roman" w:hAnsi="Times New Roman"/>
          <w:b/>
          <w:sz w:val="24"/>
          <w:szCs w:val="24"/>
        </w:rPr>
      </w:pPr>
    </w:p>
    <w:p w:rsidR="009E722D" w:rsidRPr="006F46C0" w:rsidRDefault="009E722D" w:rsidP="009E722D">
      <w:pPr>
        <w:pStyle w:val="af"/>
        <w:jc w:val="right"/>
        <w:rPr>
          <w:rFonts w:ascii="Times New Roman" w:hAnsi="Times New Roman"/>
          <w:b/>
          <w:sz w:val="24"/>
          <w:szCs w:val="24"/>
        </w:rPr>
      </w:pPr>
      <w:r w:rsidRPr="006F46C0">
        <w:rPr>
          <w:rFonts w:ascii="Times New Roman" w:hAnsi="Times New Roman"/>
          <w:b/>
          <w:sz w:val="24"/>
          <w:szCs w:val="24"/>
        </w:rPr>
        <w:t>Приказ №</w:t>
      </w:r>
      <w:r>
        <w:rPr>
          <w:rFonts w:ascii="Times New Roman" w:hAnsi="Times New Roman"/>
          <w:b/>
          <w:sz w:val="24"/>
          <w:szCs w:val="24"/>
          <w:lang w:val="kk-KZ"/>
        </w:rPr>
        <w:t xml:space="preserve"> 115</w:t>
      </w:r>
      <w:r>
        <w:rPr>
          <w:rFonts w:ascii="Times New Roman" w:hAnsi="Times New Roman"/>
          <w:b/>
          <w:sz w:val="24"/>
          <w:szCs w:val="24"/>
        </w:rPr>
        <w:t xml:space="preserve"> от "18" февраля  2019 </w:t>
      </w:r>
      <w:r w:rsidRPr="006F46C0">
        <w:rPr>
          <w:rFonts w:ascii="Times New Roman" w:hAnsi="Times New Roman"/>
          <w:b/>
          <w:sz w:val="24"/>
          <w:szCs w:val="24"/>
        </w:rPr>
        <w:t xml:space="preserve">г. </w:t>
      </w:r>
    </w:p>
    <w:p w:rsidR="009E722D" w:rsidRPr="006F46C0" w:rsidRDefault="009E722D" w:rsidP="009E722D">
      <w:pPr>
        <w:jc w:val="right"/>
        <w:rPr>
          <w:b/>
          <w:sz w:val="24"/>
          <w:szCs w:val="24"/>
        </w:rPr>
      </w:pPr>
    </w:p>
    <w:p w:rsidR="009E722D" w:rsidRPr="006F46C0" w:rsidRDefault="009E722D" w:rsidP="009E722D">
      <w:pPr>
        <w:jc w:val="right"/>
        <w:rPr>
          <w:b/>
          <w:sz w:val="24"/>
          <w:szCs w:val="24"/>
        </w:rPr>
      </w:pPr>
    </w:p>
    <w:p w:rsidR="009E722D" w:rsidRPr="006F46C0" w:rsidRDefault="009E722D" w:rsidP="009E722D">
      <w:pPr>
        <w:jc w:val="right"/>
        <w:rPr>
          <w:b/>
          <w:sz w:val="24"/>
          <w:szCs w:val="24"/>
        </w:rPr>
      </w:pPr>
    </w:p>
    <w:p w:rsidR="009E722D" w:rsidRPr="006F46C0" w:rsidRDefault="009E722D" w:rsidP="009E722D">
      <w:pPr>
        <w:jc w:val="right"/>
        <w:rPr>
          <w:b/>
          <w:sz w:val="24"/>
          <w:szCs w:val="24"/>
        </w:rPr>
      </w:pPr>
    </w:p>
    <w:p w:rsidR="009E722D" w:rsidRPr="006F46C0" w:rsidRDefault="009E722D" w:rsidP="009E722D">
      <w:pPr>
        <w:jc w:val="both"/>
        <w:rPr>
          <w:b/>
          <w:sz w:val="24"/>
          <w:szCs w:val="24"/>
        </w:rPr>
      </w:pPr>
    </w:p>
    <w:p w:rsidR="009E722D" w:rsidRPr="006F46C0" w:rsidRDefault="009E722D" w:rsidP="009E722D">
      <w:pPr>
        <w:jc w:val="center"/>
        <w:rPr>
          <w:b/>
          <w:sz w:val="24"/>
          <w:szCs w:val="24"/>
        </w:rPr>
      </w:pPr>
      <w:r w:rsidRPr="006F46C0">
        <w:rPr>
          <w:b/>
          <w:sz w:val="24"/>
          <w:szCs w:val="24"/>
        </w:rPr>
        <w:t>ТЕНДЕРНАЯ ДОКУМЕНТАЦИЯ</w:t>
      </w:r>
    </w:p>
    <w:p w:rsidR="009E722D" w:rsidRDefault="009E722D" w:rsidP="009E722D">
      <w:pPr>
        <w:jc w:val="center"/>
        <w:rPr>
          <w:sz w:val="24"/>
          <w:szCs w:val="24"/>
          <w:lang w:val="kk-KZ"/>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Pr>
          <w:b/>
          <w:sz w:val="24"/>
          <w:szCs w:val="24"/>
          <w:lang w:val="kk-KZ"/>
        </w:rPr>
        <w:t>Изделий медицинского назначения на 2019 год</w:t>
      </w:r>
      <w:r w:rsidRPr="006F46C0">
        <w:rPr>
          <w:sz w:val="24"/>
          <w:szCs w:val="24"/>
        </w:rPr>
        <w:t xml:space="preserve"> </w:t>
      </w:r>
    </w:p>
    <w:p w:rsidR="009E722D" w:rsidRPr="000B5D52" w:rsidRDefault="009E722D" w:rsidP="009E722D">
      <w:pPr>
        <w:jc w:val="center"/>
        <w:rPr>
          <w:b/>
          <w:sz w:val="24"/>
          <w:szCs w:val="24"/>
          <w:lang w:val="kk-KZ"/>
        </w:rPr>
      </w:pPr>
      <w:r w:rsidRPr="006F46C0">
        <w:rPr>
          <w:b/>
          <w:sz w:val="24"/>
          <w:szCs w:val="24"/>
        </w:rPr>
        <w:t>способом проведения тендера</w:t>
      </w:r>
    </w:p>
    <w:p w:rsidR="009E722D" w:rsidRPr="006F46C0" w:rsidRDefault="009E722D" w:rsidP="009E722D">
      <w:pPr>
        <w:jc w:val="both"/>
        <w:rPr>
          <w:b/>
          <w:sz w:val="24"/>
          <w:szCs w:val="24"/>
        </w:rPr>
      </w:pPr>
    </w:p>
    <w:p w:rsidR="009E722D" w:rsidRPr="006F46C0" w:rsidRDefault="009E722D" w:rsidP="009E722D">
      <w:pPr>
        <w:jc w:val="both"/>
        <w:rPr>
          <w:b/>
          <w:sz w:val="24"/>
          <w:szCs w:val="24"/>
        </w:rPr>
      </w:pPr>
    </w:p>
    <w:p w:rsidR="009E722D" w:rsidRPr="006F46C0" w:rsidRDefault="009E722D" w:rsidP="009E722D">
      <w:pPr>
        <w:tabs>
          <w:tab w:val="left" w:pos="284"/>
          <w:tab w:val="left" w:pos="426"/>
        </w:tabs>
        <w:ind w:firstLine="709"/>
        <w:jc w:val="both"/>
        <w:rPr>
          <w:sz w:val="24"/>
          <w:szCs w:val="24"/>
        </w:rPr>
      </w:pPr>
      <w:r w:rsidRPr="006F46C0">
        <w:rPr>
          <w:sz w:val="24"/>
          <w:szCs w:val="24"/>
        </w:rPr>
        <w:t xml:space="preserve">Настоящая тендерная документация, предоставляемая организатором тендера – </w:t>
      </w:r>
      <w:r>
        <w:rPr>
          <w:sz w:val="24"/>
          <w:szCs w:val="24"/>
        </w:rPr>
        <w:t xml:space="preserve">Акционерное общество </w:t>
      </w:r>
      <w:r w:rsidRPr="006F46C0">
        <w:rPr>
          <w:sz w:val="24"/>
          <w:szCs w:val="24"/>
        </w:rPr>
        <w:t>«</w:t>
      </w:r>
      <w:r>
        <w:rPr>
          <w:sz w:val="24"/>
          <w:szCs w:val="24"/>
        </w:rPr>
        <w:t xml:space="preserve">Национальный медицинский университет» </w:t>
      </w:r>
      <w:r w:rsidRPr="006F46C0">
        <w:rPr>
          <w:sz w:val="24"/>
          <w:szCs w:val="24"/>
        </w:rPr>
        <w:t xml:space="preserve">потенциальным поставщикам для подготовки тендерных заявок и участия в тендере по закупу </w:t>
      </w:r>
      <w:r>
        <w:rPr>
          <w:sz w:val="24"/>
          <w:szCs w:val="24"/>
        </w:rPr>
        <w:t>Изделий медицинского назначения  на 2019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Pr="006F46C0">
        <w:rPr>
          <w:sz w:val="24"/>
          <w:szCs w:val="24"/>
        </w:rPr>
        <w:t xml:space="preserve">Правилами </w:t>
      </w:r>
      <w:r w:rsidRPr="00E41886">
        <w:rPr>
          <w:rStyle w:val="s1"/>
          <w:b w:val="0"/>
          <w:sz w:val="24"/>
          <w:szCs w:val="24"/>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6F46C0">
        <w:rPr>
          <w:rStyle w:val="s1"/>
          <w:sz w:val="24"/>
          <w:szCs w:val="24"/>
        </w:rPr>
        <w:t xml:space="preserve"> </w:t>
      </w:r>
      <w:r w:rsidRPr="00E41886">
        <w:rPr>
          <w:rStyle w:val="s1"/>
          <w:b w:val="0"/>
          <w:sz w:val="24"/>
          <w:szCs w:val="24"/>
        </w:rPr>
        <w:t>медицинской</w:t>
      </w:r>
      <w:r w:rsidRPr="006F46C0">
        <w:rPr>
          <w:rFonts w:eastAsia="Calibri"/>
          <w:bCs/>
          <w:color w:val="000000"/>
          <w:sz w:val="24"/>
          <w:szCs w:val="24"/>
          <w:lang w:eastAsia="en-US"/>
        </w:rPr>
        <w:t xml:space="preserve"> помощи и медицинской помощи в системе обязательного социального</w:t>
      </w:r>
      <w:r>
        <w:rPr>
          <w:rFonts w:eastAsia="Calibri"/>
          <w:bCs/>
          <w:color w:val="000000"/>
          <w:sz w:val="24"/>
          <w:szCs w:val="24"/>
          <w:lang w:eastAsia="en-US"/>
        </w:rPr>
        <w:t xml:space="preserve"> медицинского страхования</w:t>
      </w:r>
      <w:r w:rsidRPr="006F46C0">
        <w:rPr>
          <w:sz w:val="24"/>
          <w:szCs w:val="24"/>
        </w:rPr>
        <w:t xml:space="preserve">, утвержденными постановлением Правительства Республики Казахстан от 30 октября 2009 года №1729 (далее – Правила). </w:t>
      </w:r>
    </w:p>
    <w:p w:rsidR="009E722D" w:rsidRPr="006F46C0" w:rsidRDefault="009E722D" w:rsidP="009E722D">
      <w:pPr>
        <w:ind w:firstLine="709"/>
        <w:jc w:val="both"/>
        <w:rPr>
          <w:sz w:val="24"/>
          <w:szCs w:val="24"/>
        </w:rPr>
      </w:pPr>
    </w:p>
    <w:p w:rsidR="009E722D" w:rsidRPr="006F46C0" w:rsidRDefault="009E722D" w:rsidP="009E722D">
      <w:pPr>
        <w:ind w:firstLine="709"/>
        <w:jc w:val="center"/>
        <w:rPr>
          <w:b/>
          <w:sz w:val="24"/>
          <w:szCs w:val="24"/>
        </w:rPr>
      </w:pPr>
    </w:p>
    <w:p w:rsidR="009E722D" w:rsidRPr="006F46C0" w:rsidRDefault="009E722D" w:rsidP="009E722D">
      <w:pPr>
        <w:ind w:firstLine="709"/>
        <w:jc w:val="center"/>
        <w:rPr>
          <w:b/>
          <w:sz w:val="24"/>
          <w:szCs w:val="24"/>
        </w:rPr>
      </w:pPr>
      <w:r w:rsidRPr="006F46C0">
        <w:rPr>
          <w:b/>
          <w:sz w:val="24"/>
          <w:szCs w:val="24"/>
        </w:rPr>
        <w:t>1. Предмет тендера</w:t>
      </w:r>
    </w:p>
    <w:p w:rsidR="009E722D" w:rsidRPr="006F46C0" w:rsidRDefault="009E722D" w:rsidP="009E722D">
      <w:pPr>
        <w:ind w:firstLine="709"/>
        <w:jc w:val="both"/>
        <w:rPr>
          <w:sz w:val="24"/>
          <w:szCs w:val="24"/>
        </w:rPr>
      </w:pPr>
    </w:p>
    <w:p w:rsidR="009E722D" w:rsidRPr="006F46C0" w:rsidRDefault="009E722D" w:rsidP="009E722D">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Pr="006F46C0">
        <w:rPr>
          <w:szCs w:val="24"/>
        </w:rPr>
        <w:t>«</w:t>
      </w:r>
      <w:r>
        <w:rPr>
          <w:szCs w:val="24"/>
        </w:rPr>
        <w:t>Изделий медицинского назначения»</w:t>
      </w:r>
      <w:r w:rsidRPr="006F46C0">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9E722D" w:rsidRPr="006F46C0" w:rsidRDefault="009E722D" w:rsidP="009E722D">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АО «Национальный медицинский университет»</w:t>
      </w:r>
      <w:r w:rsidRPr="006F46C0">
        <w:rPr>
          <w:sz w:val="24"/>
          <w:szCs w:val="24"/>
        </w:rPr>
        <w:t>.</w:t>
      </w:r>
    </w:p>
    <w:p w:rsidR="009E722D" w:rsidRPr="006F46C0" w:rsidRDefault="009E722D" w:rsidP="009E722D">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Pr>
          <w:b/>
          <w:sz w:val="24"/>
          <w:szCs w:val="24"/>
        </w:rPr>
        <w:t>Изделий медицинского назначения</w:t>
      </w:r>
      <w:r>
        <w:rPr>
          <w:sz w:val="24"/>
          <w:szCs w:val="24"/>
        </w:rPr>
        <w:t>» на 2019</w:t>
      </w:r>
      <w:r w:rsidRPr="006F46C0">
        <w:rPr>
          <w:sz w:val="24"/>
          <w:szCs w:val="24"/>
        </w:rPr>
        <w:t xml:space="preserve"> год</w:t>
      </w:r>
      <w:r w:rsidRPr="006F46C0">
        <w:rPr>
          <w:sz w:val="24"/>
          <w:szCs w:val="24"/>
          <w:lang w:val="kk-KZ"/>
        </w:rPr>
        <w:t>.</w:t>
      </w:r>
    </w:p>
    <w:p w:rsidR="009E722D" w:rsidRPr="006F46C0" w:rsidRDefault="009E722D" w:rsidP="009E722D">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Pr>
          <w:sz w:val="24"/>
          <w:szCs w:val="24"/>
        </w:rPr>
        <w:t xml:space="preserve">28 687 918 </w:t>
      </w:r>
      <w:r w:rsidRPr="006F46C0">
        <w:rPr>
          <w:sz w:val="24"/>
          <w:szCs w:val="24"/>
        </w:rPr>
        <w:t>(</w:t>
      </w:r>
      <w:r w:rsidRPr="003C05FF">
        <w:rPr>
          <w:sz w:val="24"/>
          <w:szCs w:val="24"/>
        </w:rPr>
        <w:t>двадцать восемь миллионов шестьсот восемьдесят семь тысяч девятьсот восемнадцать</w:t>
      </w:r>
      <w:r w:rsidRPr="006F46C0">
        <w:rPr>
          <w:sz w:val="24"/>
          <w:szCs w:val="24"/>
        </w:rPr>
        <w:t>) тенге, в том числе суммы, выделенные для закупа по каждому лоту, определены в Приложении № 1 к настоящей Тендерной документации.</w:t>
      </w:r>
    </w:p>
    <w:p w:rsidR="009E722D" w:rsidRPr="006F46C0" w:rsidRDefault="009E722D" w:rsidP="009E722D">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9E722D" w:rsidRPr="006F46C0" w:rsidRDefault="009E722D" w:rsidP="009E722D">
      <w:pPr>
        <w:pStyle w:val="12"/>
        <w:spacing w:before="0" w:after="0"/>
        <w:ind w:firstLine="567"/>
        <w:jc w:val="both"/>
      </w:pPr>
    </w:p>
    <w:p w:rsidR="009E722D" w:rsidRPr="006F46C0" w:rsidRDefault="009E722D" w:rsidP="009E722D">
      <w:pPr>
        <w:pStyle w:val="Iauiue"/>
        <w:widowControl/>
        <w:ind w:firstLine="709"/>
        <w:jc w:val="center"/>
        <w:rPr>
          <w:b/>
          <w:sz w:val="24"/>
          <w:szCs w:val="24"/>
        </w:rPr>
      </w:pPr>
    </w:p>
    <w:p w:rsidR="009E722D" w:rsidRPr="006F46C0" w:rsidRDefault="009E722D" w:rsidP="009E722D">
      <w:pPr>
        <w:pStyle w:val="Iauiue"/>
        <w:widowControl/>
        <w:ind w:firstLine="709"/>
        <w:jc w:val="center"/>
        <w:rPr>
          <w:b/>
          <w:sz w:val="24"/>
          <w:szCs w:val="24"/>
        </w:rPr>
      </w:pPr>
      <w:r w:rsidRPr="006F46C0">
        <w:rPr>
          <w:b/>
          <w:sz w:val="24"/>
          <w:szCs w:val="24"/>
        </w:rPr>
        <w:t>2. Содержание тендерной документации</w:t>
      </w:r>
    </w:p>
    <w:p w:rsidR="009E722D" w:rsidRPr="006F46C0" w:rsidRDefault="009E722D" w:rsidP="009E722D">
      <w:pPr>
        <w:pStyle w:val="Iauiue"/>
        <w:widowControl/>
        <w:ind w:firstLine="709"/>
        <w:jc w:val="both"/>
        <w:rPr>
          <w:b/>
          <w:sz w:val="24"/>
          <w:szCs w:val="24"/>
        </w:rPr>
      </w:pPr>
    </w:p>
    <w:p w:rsidR="009E722D" w:rsidRPr="006F46C0" w:rsidRDefault="009E722D" w:rsidP="009E722D">
      <w:pPr>
        <w:pStyle w:val="12"/>
        <w:spacing w:before="0" w:after="0"/>
        <w:jc w:val="both"/>
      </w:pPr>
      <w:r w:rsidRPr="006F46C0">
        <w:lastRenderedPageBreak/>
        <w:t xml:space="preserve">         5. Настоящая тендерная документация включает в себя:</w:t>
      </w:r>
    </w:p>
    <w:p w:rsidR="009E722D" w:rsidRPr="006F46C0" w:rsidRDefault="009E722D" w:rsidP="009E722D">
      <w:pPr>
        <w:pStyle w:val="311"/>
        <w:spacing w:after="0"/>
        <w:ind w:left="0" w:firstLine="708"/>
        <w:jc w:val="both"/>
        <w:rPr>
          <w:sz w:val="24"/>
          <w:szCs w:val="24"/>
        </w:rPr>
      </w:pPr>
      <w:r w:rsidRPr="006F46C0">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9E722D" w:rsidRPr="006F46C0" w:rsidRDefault="009E722D" w:rsidP="009E722D">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1" w:name="z219"/>
      <w:bookmarkEnd w:id="1"/>
      <w:r w:rsidRPr="006F46C0">
        <w:rPr>
          <w:sz w:val="24"/>
          <w:szCs w:val="24"/>
        </w:rPr>
        <w:t>;</w:t>
      </w:r>
    </w:p>
    <w:p w:rsidR="009E722D" w:rsidRPr="006F46C0" w:rsidRDefault="009E722D" w:rsidP="009E722D">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6F46C0">
        <w:rPr>
          <w:spacing w:val="2"/>
          <w:sz w:val="24"/>
          <w:szCs w:val="24"/>
        </w:rPr>
        <w:t>;</w:t>
      </w:r>
    </w:p>
    <w:p w:rsidR="009E722D" w:rsidRPr="006F46C0" w:rsidRDefault="009E722D" w:rsidP="009E722D">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4" w:name="z222"/>
      <w:bookmarkEnd w:id="4"/>
    </w:p>
    <w:p w:rsidR="009E722D" w:rsidRPr="006F46C0" w:rsidRDefault="009E722D" w:rsidP="009E722D">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9E722D" w:rsidRPr="006F46C0" w:rsidRDefault="009E722D" w:rsidP="009E722D">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9E722D" w:rsidRPr="006F46C0" w:rsidRDefault="009E722D" w:rsidP="009E722D">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9E722D" w:rsidRPr="006F46C0" w:rsidRDefault="009E722D" w:rsidP="009E722D">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9E722D" w:rsidRPr="006F46C0" w:rsidRDefault="009E722D" w:rsidP="009E722D">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9E722D" w:rsidRPr="006F46C0" w:rsidRDefault="009E722D" w:rsidP="009E722D">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9E722D" w:rsidRPr="006F46C0" w:rsidRDefault="009E722D" w:rsidP="009E722D">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E722D" w:rsidRPr="006F46C0" w:rsidRDefault="009E722D" w:rsidP="009E722D">
      <w:pPr>
        <w:pStyle w:val="311"/>
        <w:spacing w:after="0"/>
        <w:ind w:left="0" w:firstLine="708"/>
        <w:jc w:val="both"/>
        <w:rPr>
          <w:sz w:val="24"/>
          <w:szCs w:val="24"/>
        </w:rPr>
      </w:pPr>
      <w:r w:rsidRPr="006F46C0">
        <w:rPr>
          <w:sz w:val="24"/>
          <w:szCs w:val="24"/>
        </w:rPr>
        <w:t>12) процедуру рассмотрения тендерных заявок;</w:t>
      </w:r>
    </w:p>
    <w:p w:rsidR="009E722D" w:rsidRPr="006F46C0" w:rsidRDefault="009E722D" w:rsidP="009E722D">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9E722D" w:rsidRPr="006F46C0" w:rsidRDefault="009E722D" w:rsidP="009E722D">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9E722D" w:rsidRPr="006F46C0" w:rsidRDefault="009E722D" w:rsidP="009E722D">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9E722D" w:rsidRPr="006F46C0" w:rsidRDefault="009E722D" w:rsidP="009E722D">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9E722D" w:rsidRPr="006F46C0" w:rsidRDefault="009E722D" w:rsidP="009E722D">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9E722D" w:rsidRPr="006F46C0" w:rsidRDefault="009E722D" w:rsidP="009E722D">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9E722D" w:rsidRPr="006F46C0" w:rsidRDefault="009E722D" w:rsidP="009E722D">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9E722D" w:rsidRPr="006F46C0" w:rsidRDefault="009E722D" w:rsidP="009E722D">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9E722D" w:rsidRPr="006F46C0" w:rsidRDefault="009E722D" w:rsidP="009E722D">
      <w:pPr>
        <w:jc w:val="both"/>
        <w:rPr>
          <w:b/>
          <w:sz w:val="24"/>
          <w:szCs w:val="24"/>
        </w:rPr>
      </w:pPr>
      <w:bookmarkStart w:id="17" w:name="z217"/>
      <w:bookmarkStart w:id="18" w:name="z223"/>
      <w:bookmarkEnd w:id="17"/>
      <w:bookmarkEnd w:id="18"/>
    </w:p>
    <w:p w:rsidR="009E722D" w:rsidRPr="006F46C0" w:rsidRDefault="009E722D" w:rsidP="009E722D">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9E722D" w:rsidRPr="006F46C0" w:rsidRDefault="009E722D" w:rsidP="009E722D">
      <w:pPr>
        <w:ind w:firstLine="709"/>
        <w:jc w:val="both"/>
        <w:rPr>
          <w:b/>
          <w:sz w:val="24"/>
          <w:szCs w:val="24"/>
        </w:rPr>
      </w:pPr>
    </w:p>
    <w:p w:rsidR="009E722D" w:rsidRPr="006F46C0" w:rsidRDefault="009E722D" w:rsidP="009E722D">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9E722D" w:rsidRPr="006F46C0" w:rsidRDefault="009E722D" w:rsidP="009E722D">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9E722D" w:rsidRPr="006F46C0" w:rsidRDefault="009E722D" w:rsidP="009E722D">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9E722D" w:rsidRPr="006F46C0" w:rsidRDefault="009E722D" w:rsidP="009E722D">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9E722D" w:rsidRPr="006F46C0" w:rsidRDefault="009E722D" w:rsidP="009E722D">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E722D" w:rsidRPr="006F46C0" w:rsidRDefault="009E722D" w:rsidP="009E722D">
      <w:pPr>
        <w:ind w:firstLine="709"/>
        <w:jc w:val="both"/>
        <w:rPr>
          <w:color w:val="000000"/>
          <w:spacing w:val="2"/>
          <w:sz w:val="24"/>
          <w:szCs w:val="24"/>
        </w:rPr>
      </w:pPr>
      <w:r w:rsidRPr="006F46C0">
        <w:rPr>
          <w:color w:val="000000"/>
          <w:spacing w:val="2"/>
          <w:sz w:val="24"/>
          <w:szCs w:val="24"/>
        </w:rPr>
        <w:lastRenderedPageBreak/>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9E722D" w:rsidRPr="006F46C0" w:rsidRDefault="009E722D" w:rsidP="009E722D">
      <w:pPr>
        <w:ind w:firstLine="709"/>
        <w:jc w:val="both"/>
        <w:rPr>
          <w:color w:val="000000"/>
          <w:spacing w:val="2"/>
          <w:sz w:val="24"/>
          <w:szCs w:val="24"/>
        </w:rPr>
      </w:pPr>
      <w:r w:rsidRPr="006F46C0">
        <w:rPr>
          <w:color w:val="000000"/>
          <w:spacing w:val="2"/>
          <w:sz w:val="24"/>
          <w:szCs w:val="24"/>
        </w:rPr>
        <w:t>5) не состоять в перечне недобросовестных потенциальных поставщиков (поставщиков);</w:t>
      </w:r>
    </w:p>
    <w:p w:rsidR="009E722D" w:rsidRPr="006F46C0" w:rsidRDefault="009E722D" w:rsidP="009E722D">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E722D" w:rsidRPr="006F46C0" w:rsidRDefault="009E722D" w:rsidP="009E722D">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9E722D" w:rsidRPr="006F46C0" w:rsidRDefault="009E722D" w:rsidP="009E722D">
      <w:pPr>
        <w:pStyle w:val="aa"/>
        <w:spacing w:before="0" w:beforeAutospacing="0" w:after="0" w:afterAutospacing="0"/>
        <w:jc w:val="both"/>
      </w:pPr>
      <w:bookmarkStart w:id="19" w:name="SUB80100"/>
      <w:bookmarkStart w:id="20" w:name="SUB80200"/>
      <w:bookmarkEnd w:id="19"/>
      <w:bookmarkEnd w:id="20"/>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9E722D" w:rsidRPr="006F46C0" w:rsidRDefault="009E722D" w:rsidP="009E722D">
      <w:pPr>
        <w:pStyle w:val="aa"/>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9E722D" w:rsidRPr="006F46C0" w:rsidRDefault="009E722D" w:rsidP="009E722D">
      <w:pPr>
        <w:pStyle w:val="aa"/>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9E722D" w:rsidRPr="006F46C0" w:rsidRDefault="009E722D" w:rsidP="009E722D">
      <w:pPr>
        <w:pStyle w:val="aa"/>
        <w:spacing w:before="0" w:beforeAutospacing="0" w:after="0" w:afterAutospacing="0"/>
        <w:jc w:val="both"/>
      </w:pPr>
    </w:p>
    <w:p w:rsidR="009E722D" w:rsidRPr="00ED78EB" w:rsidRDefault="009E722D" w:rsidP="009E722D">
      <w:pPr>
        <w:pStyle w:val="aa"/>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9E722D" w:rsidRPr="00ED78EB" w:rsidRDefault="009E722D" w:rsidP="009E722D">
      <w:pPr>
        <w:pStyle w:val="aa"/>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9E722D" w:rsidRPr="006F46C0" w:rsidRDefault="009E722D" w:rsidP="009E722D">
      <w:pPr>
        <w:pStyle w:val="aa"/>
        <w:spacing w:before="0" w:beforeAutospacing="0" w:after="0" w:afterAutospacing="0"/>
        <w:jc w:val="both"/>
        <w:rPr>
          <w:b/>
        </w:rPr>
      </w:pPr>
    </w:p>
    <w:p w:rsidR="009E722D" w:rsidRPr="006F46C0" w:rsidRDefault="009E722D" w:rsidP="009E722D">
      <w:pPr>
        <w:ind w:firstLine="400"/>
        <w:jc w:val="both"/>
        <w:rPr>
          <w:color w:val="000000"/>
          <w:spacing w:val="2"/>
          <w:sz w:val="24"/>
          <w:szCs w:val="24"/>
        </w:rPr>
      </w:pPr>
      <w:bookmarkStart w:id="21" w:name="SUB1300"/>
      <w:bookmarkEnd w:id="21"/>
      <w:r w:rsidRPr="006F46C0">
        <w:rPr>
          <w:color w:val="000000"/>
          <w:spacing w:val="2"/>
          <w:sz w:val="24"/>
          <w:szCs w:val="24"/>
        </w:rPr>
        <w:t>   10. К закупаемым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9E722D" w:rsidRPr="006F46C0" w:rsidRDefault="009E722D" w:rsidP="009E722D">
      <w:pPr>
        <w:ind w:firstLine="400"/>
        <w:jc w:val="both"/>
        <w:rPr>
          <w:color w:val="000000"/>
          <w:spacing w:val="2"/>
          <w:sz w:val="24"/>
          <w:szCs w:val="24"/>
        </w:rPr>
      </w:pPr>
      <w:r>
        <w:rPr>
          <w:color w:val="000000"/>
          <w:spacing w:val="2"/>
          <w:sz w:val="24"/>
          <w:szCs w:val="24"/>
        </w:rPr>
        <w:t>1) наличие регистрации изделий</w:t>
      </w:r>
      <w:r w:rsidRPr="006F46C0">
        <w:rPr>
          <w:color w:val="000000"/>
          <w:spacing w:val="2"/>
          <w:sz w:val="24"/>
          <w:szCs w:val="24"/>
        </w:rPr>
        <w:t xml:space="preserve">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изделий медицинского назначения, входящих в состав изделия медицинского назначения 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9E722D" w:rsidRPr="006F46C0" w:rsidRDefault="009E722D" w:rsidP="009E722D">
      <w:pPr>
        <w:ind w:firstLine="400"/>
        <w:jc w:val="both"/>
        <w:rPr>
          <w:color w:val="000000"/>
          <w:spacing w:val="2"/>
          <w:sz w:val="24"/>
          <w:szCs w:val="24"/>
        </w:rPr>
      </w:pPr>
      <w:r w:rsidRPr="006F46C0">
        <w:rPr>
          <w:color w:val="000000"/>
          <w:spacing w:val="2"/>
          <w:sz w:val="24"/>
          <w:szCs w:val="24"/>
        </w:rPr>
        <w:t>2)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 в области здравоохранения;</w:t>
      </w:r>
    </w:p>
    <w:p w:rsidR="009E722D" w:rsidRPr="006F46C0" w:rsidRDefault="009E722D" w:rsidP="009E722D">
      <w:pPr>
        <w:ind w:firstLine="400"/>
        <w:jc w:val="both"/>
        <w:rPr>
          <w:color w:val="000000"/>
          <w:spacing w:val="2"/>
          <w:sz w:val="24"/>
          <w:szCs w:val="24"/>
        </w:rPr>
      </w:pPr>
      <w:r w:rsidRPr="006F46C0">
        <w:rPr>
          <w:color w:val="000000"/>
          <w:spacing w:val="2"/>
          <w:sz w:val="24"/>
          <w:szCs w:val="24"/>
        </w:rPr>
        <w:t>3) маркировка, потребительская упаковка и инструкция по применению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9E722D" w:rsidRPr="006F46C0" w:rsidRDefault="009E722D" w:rsidP="009E722D">
      <w:pPr>
        <w:ind w:firstLine="400"/>
        <w:jc w:val="both"/>
        <w:rPr>
          <w:color w:val="000000"/>
          <w:spacing w:val="2"/>
          <w:sz w:val="24"/>
          <w:szCs w:val="24"/>
        </w:rPr>
      </w:pPr>
      <w:r w:rsidRPr="006F46C0">
        <w:rPr>
          <w:color w:val="000000"/>
          <w:spacing w:val="2"/>
          <w:sz w:val="24"/>
          <w:szCs w:val="24"/>
        </w:rPr>
        <w:t>4) срок годности изделий медицинского назначения на дату поставки поставщиком заказчику составляет:</w:t>
      </w:r>
    </w:p>
    <w:p w:rsidR="009E722D" w:rsidRPr="006F46C0" w:rsidRDefault="009E722D" w:rsidP="009E722D">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9E722D" w:rsidRPr="006F46C0" w:rsidRDefault="009E722D" w:rsidP="009E722D">
      <w:pPr>
        <w:ind w:firstLine="400"/>
        <w:jc w:val="both"/>
        <w:rPr>
          <w:color w:val="000000"/>
          <w:spacing w:val="2"/>
          <w:sz w:val="24"/>
          <w:szCs w:val="24"/>
        </w:rPr>
      </w:pPr>
      <w:r w:rsidRPr="006F46C0">
        <w:rPr>
          <w:color w:val="000000"/>
          <w:spacing w:val="2"/>
          <w:sz w:val="24"/>
          <w:szCs w:val="24"/>
        </w:rPr>
        <w:lastRenderedPageBreak/>
        <w:t>не менее двенадцати месяцев от указанного срока годности на упаковке (при сроке годности два года и более);</w:t>
      </w:r>
    </w:p>
    <w:p w:rsidR="009E722D" w:rsidRPr="006F46C0" w:rsidRDefault="009E722D" w:rsidP="009E722D">
      <w:pPr>
        <w:ind w:firstLine="400"/>
        <w:jc w:val="both"/>
        <w:rPr>
          <w:color w:val="000000"/>
          <w:spacing w:val="2"/>
          <w:sz w:val="24"/>
          <w:szCs w:val="24"/>
        </w:rPr>
      </w:pPr>
      <w:r w:rsidRPr="006F46C0">
        <w:rPr>
          <w:color w:val="000000"/>
          <w:spacing w:val="2"/>
          <w:sz w:val="24"/>
          <w:szCs w:val="24"/>
        </w:rPr>
        <w:t>5) наличие предельной цены на изделия медицинского назначения 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9E722D" w:rsidRPr="006F46C0" w:rsidRDefault="009E722D" w:rsidP="009E722D">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9E722D" w:rsidRPr="006F46C0" w:rsidRDefault="009E722D" w:rsidP="009E722D">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9E722D" w:rsidRPr="006F46C0" w:rsidRDefault="009E722D" w:rsidP="009E722D">
      <w:pPr>
        <w:pStyle w:val="Iauiue"/>
        <w:widowControl/>
        <w:ind w:firstLine="709"/>
        <w:jc w:val="both"/>
        <w:rPr>
          <w:b/>
          <w:sz w:val="24"/>
          <w:szCs w:val="24"/>
        </w:rPr>
      </w:pPr>
    </w:p>
    <w:p w:rsidR="009E722D" w:rsidRPr="006F46C0" w:rsidRDefault="009E722D" w:rsidP="009E722D">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9E722D" w:rsidRPr="006F46C0" w:rsidRDefault="009E722D" w:rsidP="009E722D">
      <w:pPr>
        <w:pStyle w:val="12"/>
        <w:spacing w:before="0" w:after="0"/>
        <w:jc w:val="both"/>
      </w:pPr>
    </w:p>
    <w:p w:rsidR="009E722D" w:rsidRPr="006F46C0" w:rsidRDefault="009E722D" w:rsidP="009E722D">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БИН 990 240 007 246, </w:t>
      </w:r>
      <w:r w:rsidRPr="00AB0BFC">
        <w:rPr>
          <w:b/>
        </w:rPr>
        <w:t xml:space="preserve">по адресу: </w:t>
      </w:r>
      <w:r w:rsidRPr="00AB0BFC">
        <w:t>г.</w:t>
      </w:r>
      <w:r w:rsidRPr="00AB0BFC">
        <w:rPr>
          <w:b/>
        </w:rPr>
        <w:t xml:space="preserve"> Алматы, ул. Толе би, 88 корпус № 5, </w:t>
      </w:r>
      <w:r>
        <w:rPr>
          <w:b/>
        </w:rPr>
        <w:t>Управление государственных закупок № 215</w:t>
      </w:r>
      <w:r w:rsidRPr="00AB0BFC">
        <w:rPr>
          <w:b/>
        </w:rPr>
        <w:t>.</w:t>
      </w:r>
      <w:r w:rsidRPr="00AB0BFC">
        <w:rPr>
          <w:b/>
        </w:rPr>
        <w:tab/>
      </w:r>
    </w:p>
    <w:p w:rsidR="009E722D" w:rsidRPr="006F46C0" w:rsidRDefault="009E722D" w:rsidP="009E722D">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9E722D" w:rsidRPr="006F46C0" w:rsidRDefault="009E722D" w:rsidP="009E722D">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9E722D" w:rsidRPr="006F46C0" w:rsidRDefault="009E722D" w:rsidP="009E722D">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9E722D" w:rsidRPr="006F46C0" w:rsidRDefault="009E722D" w:rsidP="009E722D">
      <w:pPr>
        <w:suppressAutoHyphens w:val="0"/>
        <w:jc w:val="both"/>
        <w:textAlignment w:val="baseline"/>
        <w:rPr>
          <w:b/>
          <w:sz w:val="24"/>
          <w:szCs w:val="24"/>
        </w:rPr>
      </w:pPr>
    </w:p>
    <w:p w:rsidR="009E722D" w:rsidRPr="006F46C0" w:rsidRDefault="009E722D" w:rsidP="009E722D">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9E722D" w:rsidRPr="006F46C0" w:rsidRDefault="009E722D" w:rsidP="009E722D">
      <w:pPr>
        <w:pStyle w:val="Iauiue"/>
        <w:widowControl/>
        <w:ind w:firstLine="709"/>
        <w:jc w:val="both"/>
        <w:rPr>
          <w:b/>
          <w:sz w:val="24"/>
          <w:szCs w:val="24"/>
        </w:rPr>
      </w:pPr>
    </w:p>
    <w:p w:rsidR="009E722D" w:rsidRPr="006F46C0" w:rsidRDefault="009E722D" w:rsidP="009E722D">
      <w:pPr>
        <w:ind w:firstLine="708"/>
        <w:jc w:val="both"/>
        <w:rPr>
          <w:sz w:val="24"/>
          <w:szCs w:val="24"/>
          <w:lang w:eastAsia="ar-SA"/>
        </w:rPr>
      </w:pPr>
      <w:r w:rsidRPr="006F46C0">
        <w:rPr>
          <w:sz w:val="24"/>
          <w:szCs w:val="24"/>
          <w:lang w:eastAsia="ar-SA"/>
        </w:rPr>
        <w:t>16.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E722D" w:rsidRPr="006F46C0" w:rsidRDefault="009E722D" w:rsidP="009E722D">
      <w:pPr>
        <w:ind w:firstLine="708"/>
        <w:jc w:val="both"/>
        <w:rPr>
          <w:sz w:val="24"/>
          <w:szCs w:val="24"/>
          <w:lang w:eastAsia="ar-SA"/>
        </w:rPr>
      </w:pPr>
      <w:r w:rsidRPr="006F46C0">
        <w:rPr>
          <w:sz w:val="24"/>
          <w:szCs w:val="24"/>
          <w:lang w:eastAsia="ar-SA"/>
        </w:rPr>
        <w:t>17.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9E722D" w:rsidRPr="006F46C0" w:rsidRDefault="009E722D" w:rsidP="009E722D">
      <w:pPr>
        <w:ind w:firstLine="708"/>
        <w:jc w:val="both"/>
        <w:rPr>
          <w:b/>
          <w:sz w:val="24"/>
          <w:szCs w:val="24"/>
          <w:lang w:eastAsia="ar-SA"/>
        </w:rPr>
      </w:pPr>
      <w:r w:rsidRPr="006F46C0">
        <w:rPr>
          <w:sz w:val="24"/>
          <w:szCs w:val="24"/>
          <w:lang w:eastAsia="ar-SA"/>
        </w:rPr>
        <w:lastRenderedPageBreak/>
        <w:t>18. В случае,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9E722D" w:rsidRPr="006F46C0" w:rsidRDefault="009E722D" w:rsidP="009E722D">
      <w:pPr>
        <w:pStyle w:val="aa"/>
        <w:spacing w:before="0" w:beforeAutospacing="0" w:after="0" w:afterAutospacing="0"/>
        <w:ind w:firstLine="709"/>
        <w:jc w:val="both"/>
        <w:rPr>
          <w:b/>
        </w:rPr>
      </w:pPr>
    </w:p>
    <w:p w:rsidR="009E722D" w:rsidRPr="006F46C0" w:rsidRDefault="009E722D" w:rsidP="009E722D">
      <w:pPr>
        <w:pStyle w:val="aa"/>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9E722D" w:rsidRPr="006F46C0" w:rsidRDefault="009E722D" w:rsidP="009E722D">
      <w:pPr>
        <w:pStyle w:val="aa"/>
        <w:spacing w:before="0" w:beforeAutospacing="0" w:after="0" w:afterAutospacing="0"/>
        <w:ind w:firstLine="709"/>
        <w:jc w:val="both"/>
        <w:rPr>
          <w:b/>
          <w:bCs/>
        </w:rPr>
      </w:pP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22.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5" w:name="z250"/>
      <w:bookmarkEnd w:id="25"/>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lastRenderedPageBreak/>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9) копию сертификата о соответствии объекта требованиям надлежащей дистрибьюторской практики (GDP) при закупе изделий медицинского назначения для получения преимущества на заключение договора закупа;</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12) сопутствующие услуги;</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16) письмо об отсутствии аффилированности в соответствии с пунктом 9 Правил;</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9E722D" w:rsidRPr="006F46C0" w:rsidRDefault="009E722D" w:rsidP="009E722D">
      <w:pPr>
        <w:pStyle w:val="aa"/>
        <w:spacing w:before="0" w:beforeAutospacing="0" w:after="0" w:afterAutospacing="0"/>
        <w:ind w:firstLine="709"/>
        <w:jc w:val="both"/>
        <w:rPr>
          <w:color w:val="000000"/>
          <w:spacing w:val="2"/>
        </w:rPr>
      </w:pPr>
      <w:r w:rsidRPr="006F46C0">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6F46C0">
        <w:rPr>
          <w:color w:val="000000"/>
          <w:spacing w:val="2"/>
        </w:rPr>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9E722D" w:rsidRPr="006F46C0" w:rsidRDefault="009E722D" w:rsidP="009E722D">
      <w:pPr>
        <w:pStyle w:val="aa"/>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6" w:name="z266"/>
      <w:bookmarkEnd w:id="26"/>
    </w:p>
    <w:p w:rsidR="009E722D" w:rsidRPr="006F46C0" w:rsidRDefault="009E722D" w:rsidP="009E722D">
      <w:pPr>
        <w:pStyle w:val="aa"/>
        <w:spacing w:before="0" w:beforeAutospacing="0" w:after="0" w:afterAutospacing="0"/>
        <w:ind w:firstLine="708"/>
        <w:jc w:val="both"/>
        <w:rPr>
          <w:color w:val="000000"/>
          <w:spacing w:val="2"/>
        </w:rPr>
      </w:pPr>
      <w:r w:rsidRPr="006F46C0">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*doc);</w:t>
      </w:r>
      <w:bookmarkStart w:id="27" w:name="z267"/>
      <w:bookmarkEnd w:id="27"/>
    </w:p>
    <w:p w:rsidR="009E722D" w:rsidRPr="006F46C0" w:rsidRDefault="009E722D" w:rsidP="009E722D">
      <w:pPr>
        <w:pStyle w:val="aa"/>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9E722D" w:rsidRPr="006F46C0" w:rsidRDefault="009E722D" w:rsidP="009E722D">
      <w:pPr>
        <w:pStyle w:val="aa"/>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9E722D" w:rsidRPr="006F46C0" w:rsidRDefault="009E722D" w:rsidP="009E722D">
      <w:pPr>
        <w:pStyle w:val="aa"/>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9E722D" w:rsidRPr="006F46C0" w:rsidRDefault="009E722D" w:rsidP="009E722D">
      <w:pPr>
        <w:pStyle w:val="aa"/>
        <w:spacing w:before="0" w:beforeAutospacing="0" w:after="0" w:afterAutospacing="0"/>
        <w:ind w:firstLine="708"/>
        <w:jc w:val="both"/>
        <w:rPr>
          <w:color w:val="000000"/>
          <w:spacing w:val="2"/>
        </w:rPr>
      </w:pPr>
    </w:p>
    <w:p w:rsidR="009E722D" w:rsidRPr="006F46C0" w:rsidRDefault="009E722D" w:rsidP="009E722D">
      <w:pPr>
        <w:pStyle w:val="aa"/>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9E722D" w:rsidRPr="006F46C0" w:rsidRDefault="009E722D" w:rsidP="009E722D">
      <w:pPr>
        <w:ind w:firstLine="1"/>
        <w:jc w:val="both"/>
        <w:rPr>
          <w:sz w:val="24"/>
          <w:szCs w:val="24"/>
        </w:rPr>
      </w:pPr>
      <w:bookmarkStart w:id="29" w:name="z268"/>
      <w:bookmarkEnd w:id="29"/>
    </w:p>
    <w:p w:rsidR="009E722D" w:rsidRPr="006F46C0" w:rsidRDefault="009E722D" w:rsidP="009E722D">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6F46C0">
        <w:rPr>
          <w:sz w:val="24"/>
          <w:szCs w:val="24"/>
        </w:rPr>
        <w:t>.</w:t>
      </w:r>
    </w:p>
    <w:p w:rsidR="009E722D" w:rsidRPr="006F46C0" w:rsidRDefault="009E722D" w:rsidP="009E722D">
      <w:pPr>
        <w:jc w:val="both"/>
        <w:rPr>
          <w:sz w:val="24"/>
          <w:szCs w:val="24"/>
        </w:rPr>
      </w:pPr>
      <w:r w:rsidRPr="006F46C0">
        <w:rPr>
          <w:sz w:val="24"/>
          <w:szCs w:val="24"/>
        </w:rPr>
        <w:t xml:space="preserve"> </w:t>
      </w:r>
      <w:r w:rsidRPr="006F46C0">
        <w:rPr>
          <w:sz w:val="24"/>
          <w:szCs w:val="24"/>
        </w:rPr>
        <w:tab/>
        <w:t>28. Гарантийное обеспечение тендерной заявки (далее - гарантийное обеспечение) представляется в виде:</w:t>
      </w:r>
      <w:r w:rsidRPr="006F46C0">
        <w:rPr>
          <w:sz w:val="24"/>
          <w:szCs w:val="24"/>
        </w:rPr>
        <w:br/>
      </w:r>
      <w:bookmarkStart w:id="31" w:name="z270"/>
      <w:bookmarkEnd w:id="31"/>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2" w:name="z271"/>
      <w:bookmarkEnd w:id="32"/>
      <w:r w:rsidRPr="006F46C0">
        <w:rPr>
          <w:sz w:val="24"/>
          <w:szCs w:val="24"/>
        </w:rPr>
        <w:t>      2) банковской гарантии по форме, утвержденной уполномоченным органом в области здравоохранения.</w:t>
      </w:r>
    </w:p>
    <w:p w:rsidR="009E722D" w:rsidRPr="006F46C0" w:rsidRDefault="009E722D" w:rsidP="009E722D">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9E722D" w:rsidRDefault="009E722D" w:rsidP="009E722D">
      <w:pPr>
        <w:ind w:firstLine="708"/>
        <w:jc w:val="both"/>
        <w:rPr>
          <w:sz w:val="24"/>
          <w:szCs w:val="24"/>
        </w:rPr>
      </w:pPr>
      <w:r>
        <w:rPr>
          <w:sz w:val="24"/>
          <w:szCs w:val="24"/>
        </w:rPr>
        <w:t>Акционерное общество «Национальный медицинский универсистет»</w:t>
      </w:r>
    </w:p>
    <w:p w:rsidR="009E722D" w:rsidRPr="006F46C0" w:rsidRDefault="009E722D" w:rsidP="009E722D">
      <w:pPr>
        <w:ind w:firstLine="708"/>
        <w:jc w:val="both"/>
        <w:rPr>
          <w:sz w:val="24"/>
          <w:szCs w:val="24"/>
        </w:rPr>
      </w:pPr>
      <w:r w:rsidRPr="006F46C0">
        <w:rPr>
          <w:sz w:val="24"/>
          <w:szCs w:val="24"/>
        </w:rPr>
        <w:t>г. Алматы, ул. Толе би, 88. </w:t>
      </w:r>
    </w:p>
    <w:p w:rsidR="009E722D" w:rsidRPr="006F46C0" w:rsidRDefault="009E722D" w:rsidP="009E722D">
      <w:pPr>
        <w:ind w:firstLine="708"/>
        <w:jc w:val="both"/>
        <w:rPr>
          <w:sz w:val="24"/>
          <w:szCs w:val="24"/>
        </w:rPr>
      </w:pPr>
      <w:r w:rsidRPr="006F46C0">
        <w:rPr>
          <w:sz w:val="24"/>
          <w:szCs w:val="24"/>
        </w:rPr>
        <w:t xml:space="preserve">БИН   990 240 007 246                                              </w:t>
      </w:r>
    </w:p>
    <w:p w:rsidR="009E722D" w:rsidRPr="006F46C0" w:rsidRDefault="009E722D" w:rsidP="009E722D">
      <w:pPr>
        <w:ind w:firstLine="708"/>
        <w:jc w:val="both"/>
        <w:rPr>
          <w:sz w:val="24"/>
          <w:szCs w:val="24"/>
        </w:rPr>
      </w:pPr>
      <w:r w:rsidRPr="006F46C0">
        <w:rPr>
          <w:sz w:val="24"/>
          <w:szCs w:val="24"/>
        </w:rPr>
        <w:t xml:space="preserve">ИИК  </w:t>
      </w:r>
      <w:r w:rsidRPr="006F46C0">
        <w:rPr>
          <w:sz w:val="24"/>
          <w:szCs w:val="24"/>
          <w:lang w:val="en-US"/>
        </w:rPr>
        <w:t>KZ</w:t>
      </w:r>
      <w:r w:rsidRPr="006F46C0">
        <w:rPr>
          <w:sz w:val="24"/>
          <w:szCs w:val="24"/>
        </w:rPr>
        <w:t xml:space="preserve"> 848</w:t>
      </w:r>
      <w:r w:rsidRPr="006F46C0">
        <w:rPr>
          <w:sz w:val="24"/>
          <w:szCs w:val="24"/>
          <w:lang w:val="en-US"/>
        </w:rPr>
        <w:t> </w:t>
      </w:r>
      <w:r w:rsidRPr="006F46C0">
        <w:rPr>
          <w:sz w:val="24"/>
          <w:szCs w:val="24"/>
        </w:rPr>
        <w:t>560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063 180</w:t>
      </w:r>
    </w:p>
    <w:p w:rsidR="009E722D" w:rsidRPr="006F46C0" w:rsidRDefault="009E722D" w:rsidP="009E722D">
      <w:pPr>
        <w:ind w:firstLine="708"/>
        <w:jc w:val="both"/>
        <w:rPr>
          <w:sz w:val="24"/>
          <w:szCs w:val="24"/>
        </w:rPr>
      </w:pPr>
      <w:r w:rsidRPr="006F46C0">
        <w:rPr>
          <w:sz w:val="24"/>
          <w:szCs w:val="24"/>
        </w:rPr>
        <w:t xml:space="preserve">БИК   </w:t>
      </w:r>
      <w:r w:rsidRPr="006F46C0">
        <w:rPr>
          <w:sz w:val="24"/>
          <w:szCs w:val="24"/>
          <w:lang w:val="en-US"/>
        </w:rPr>
        <w:t>KCJBKZKX</w:t>
      </w:r>
      <w:r w:rsidRPr="006F46C0">
        <w:rPr>
          <w:sz w:val="24"/>
          <w:szCs w:val="24"/>
        </w:rPr>
        <w:t xml:space="preserve">   </w:t>
      </w:r>
    </w:p>
    <w:p w:rsidR="009E722D" w:rsidRDefault="009E722D" w:rsidP="009E722D">
      <w:pPr>
        <w:ind w:firstLine="708"/>
        <w:jc w:val="both"/>
        <w:rPr>
          <w:sz w:val="24"/>
          <w:szCs w:val="24"/>
        </w:rPr>
      </w:pPr>
      <w:r w:rsidRPr="006F46C0">
        <w:rPr>
          <w:sz w:val="24"/>
          <w:szCs w:val="24"/>
        </w:rPr>
        <w:t xml:space="preserve"> АО «БанкЦентрКредит»</w:t>
      </w:r>
      <w:bookmarkStart w:id="33" w:name="z272"/>
      <w:bookmarkEnd w:id="33"/>
      <w:r w:rsidRPr="006F46C0">
        <w:rPr>
          <w:sz w:val="24"/>
          <w:szCs w:val="24"/>
        </w:rPr>
        <w:t xml:space="preserve">  г. Алматы</w:t>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9E722D" w:rsidRPr="006F46C0" w:rsidRDefault="009E722D" w:rsidP="009E722D">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9E722D" w:rsidRPr="006F46C0" w:rsidRDefault="009E722D" w:rsidP="009E722D">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9E722D" w:rsidRPr="006F46C0" w:rsidRDefault="009E722D" w:rsidP="009E722D">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9E722D" w:rsidRPr="006F46C0" w:rsidRDefault="009E722D" w:rsidP="009E722D">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9E722D" w:rsidRPr="006F46C0" w:rsidRDefault="009E722D" w:rsidP="009E722D">
      <w:pPr>
        <w:ind w:firstLine="708"/>
        <w:jc w:val="both"/>
        <w:rPr>
          <w:sz w:val="24"/>
          <w:szCs w:val="24"/>
        </w:rPr>
      </w:pPr>
      <w:r w:rsidRPr="006F46C0">
        <w:rPr>
          <w:sz w:val="24"/>
          <w:szCs w:val="24"/>
        </w:rPr>
        <w:t>4) признания победителем тендера другого потенциального поставщика;</w:t>
      </w:r>
    </w:p>
    <w:p w:rsidR="009E722D" w:rsidRPr="006F46C0" w:rsidRDefault="009E722D" w:rsidP="009E722D">
      <w:pPr>
        <w:ind w:firstLine="708"/>
        <w:jc w:val="both"/>
        <w:rPr>
          <w:sz w:val="24"/>
          <w:szCs w:val="24"/>
        </w:rPr>
      </w:pPr>
      <w:r w:rsidRPr="006F46C0">
        <w:rPr>
          <w:sz w:val="24"/>
          <w:szCs w:val="24"/>
        </w:rPr>
        <w:t>5) прекращения процедур закупа без определения победителя тендера;</w:t>
      </w:r>
    </w:p>
    <w:p w:rsidR="009E722D" w:rsidRPr="006F46C0" w:rsidRDefault="009E722D" w:rsidP="009E722D">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9E722D" w:rsidRPr="006F46C0" w:rsidRDefault="009E722D" w:rsidP="009E722D">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9E722D" w:rsidRPr="006F46C0" w:rsidRDefault="009E722D" w:rsidP="009E722D">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9E722D" w:rsidRPr="006F46C0" w:rsidRDefault="009E722D" w:rsidP="009E722D">
      <w:pPr>
        <w:tabs>
          <w:tab w:val="left" w:pos="993"/>
        </w:tabs>
        <w:ind w:firstLine="708"/>
        <w:jc w:val="both"/>
        <w:rPr>
          <w:sz w:val="24"/>
          <w:szCs w:val="24"/>
        </w:rPr>
      </w:pPr>
      <w:r w:rsidRPr="006F46C0">
        <w:rPr>
          <w:sz w:val="24"/>
          <w:szCs w:val="24"/>
        </w:rPr>
        <w:lastRenderedPageBreak/>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9E722D" w:rsidRPr="006F46C0" w:rsidRDefault="009E722D" w:rsidP="009E722D">
      <w:pPr>
        <w:pStyle w:val="31"/>
        <w:tabs>
          <w:tab w:val="left" w:pos="142"/>
          <w:tab w:val="left" w:pos="284"/>
        </w:tabs>
        <w:ind w:firstLine="709"/>
        <w:jc w:val="both"/>
        <w:rPr>
          <w:b/>
          <w:sz w:val="24"/>
          <w:szCs w:val="24"/>
        </w:rPr>
      </w:pPr>
      <w:bookmarkStart w:id="37" w:name="z284"/>
      <w:bookmarkStart w:id="38" w:name="z286"/>
      <w:bookmarkEnd w:id="37"/>
      <w:bookmarkEnd w:id="38"/>
    </w:p>
    <w:p w:rsidR="009E722D" w:rsidRPr="006F46C0" w:rsidRDefault="009E722D" w:rsidP="009E722D">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9E722D" w:rsidRPr="006F46C0" w:rsidRDefault="009E722D" w:rsidP="009E722D">
      <w:pPr>
        <w:pStyle w:val="31"/>
        <w:tabs>
          <w:tab w:val="left" w:pos="142"/>
          <w:tab w:val="left" w:pos="284"/>
        </w:tabs>
        <w:ind w:firstLine="709"/>
        <w:jc w:val="both"/>
        <w:rPr>
          <w:sz w:val="24"/>
          <w:szCs w:val="24"/>
        </w:rPr>
      </w:pPr>
    </w:p>
    <w:p w:rsidR="009E722D" w:rsidRPr="006F46C0" w:rsidRDefault="009E722D" w:rsidP="009E722D">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9E722D" w:rsidRPr="006F46C0" w:rsidRDefault="009E722D" w:rsidP="009E722D">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9E722D" w:rsidRPr="006F46C0" w:rsidRDefault="009E722D" w:rsidP="009E722D">
      <w:pPr>
        <w:pStyle w:val="Iauiue"/>
        <w:widowControl/>
        <w:jc w:val="both"/>
        <w:rPr>
          <w:b/>
          <w:color w:val="FF0000"/>
          <w:sz w:val="24"/>
          <w:szCs w:val="24"/>
        </w:rPr>
      </w:pPr>
    </w:p>
    <w:p w:rsidR="009E722D" w:rsidRPr="006F46C0" w:rsidRDefault="009E722D" w:rsidP="009E722D">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9E722D" w:rsidRPr="006F46C0" w:rsidRDefault="009E722D" w:rsidP="009E722D">
      <w:pPr>
        <w:pStyle w:val="Iauiue"/>
        <w:widowControl/>
        <w:ind w:firstLine="709"/>
        <w:jc w:val="both"/>
        <w:rPr>
          <w:b/>
          <w:sz w:val="24"/>
          <w:szCs w:val="24"/>
        </w:rPr>
      </w:pPr>
    </w:p>
    <w:p w:rsidR="009E722D" w:rsidRPr="006F46C0" w:rsidRDefault="009E722D" w:rsidP="009E722D">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9E722D" w:rsidRPr="006F46C0" w:rsidRDefault="009E722D" w:rsidP="009E722D">
      <w:pPr>
        <w:pStyle w:val="Iauiue"/>
        <w:widowControl/>
        <w:jc w:val="both"/>
        <w:rPr>
          <w:b/>
          <w:color w:val="FF0000"/>
          <w:sz w:val="24"/>
          <w:szCs w:val="24"/>
        </w:rPr>
      </w:pPr>
    </w:p>
    <w:p w:rsidR="009E722D" w:rsidRPr="006F46C0" w:rsidRDefault="009E722D" w:rsidP="009E722D">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9E722D" w:rsidRPr="006F46C0" w:rsidRDefault="009E722D" w:rsidP="009E722D">
      <w:pPr>
        <w:jc w:val="both"/>
        <w:rPr>
          <w:b/>
          <w:color w:val="000000"/>
          <w:sz w:val="24"/>
          <w:szCs w:val="24"/>
        </w:rPr>
      </w:pPr>
      <w:bookmarkStart w:id="39" w:name="SUB4400"/>
      <w:bookmarkEnd w:id="39"/>
    </w:p>
    <w:p w:rsidR="009E722D" w:rsidRPr="006F46C0" w:rsidRDefault="009E722D" w:rsidP="009E722D">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9E722D" w:rsidRPr="006F46C0" w:rsidRDefault="009E722D" w:rsidP="009E722D">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9E722D" w:rsidRPr="006F46C0" w:rsidRDefault="009E722D" w:rsidP="009E722D">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w:t>
      </w:r>
      <w:r w:rsidRPr="006F46C0">
        <w:rPr>
          <w:b/>
          <w:color w:val="000000"/>
          <w:sz w:val="24"/>
          <w:szCs w:val="24"/>
        </w:rPr>
        <w:t>«</w:t>
      </w:r>
      <w:r>
        <w:rPr>
          <w:b/>
          <w:color w:val="000000"/>
          <w:sz w:val="24"/>
          <w:szCs w:val="24"/>
          <w:lang w:val="kk-KZ"/>
        </w:rPr>
        <w:t>Изделий медицинского назначения</w:t>
      </w:r>
      <w:r w:rsidRPr="006F46C0">
        <w:rPr>
          <w:b/>
          <w:sz w:val="24"/>
          <w:szCs w:val="24"/>
        </w:rPr>
        <w:t xml:space="preserve">» </w:t>
      </w:r>
      <w:r w:rsidRPr="006F46C0">
        <w:rPr>
          <w:rStyle w:val="s0"/>
          <w:sz w:val="24"/>
          <w:szCs w:val="24"/>
        </w:rPr>
        <w:t>и «</w:t>
      </w:r>
      <w:r w:rsidRPr="006F46C0">
        <w:rPr>
          <w:b/>
          <w:color w:val="000000"/>
          <w:sz w:val="24"/>
          <w:szCs w:val="24"/>
        </w:rPr>
        <w:t>Не вскрывать до 11.00</w:t>
      </w:r>
      <w:r w:rsidRPr="006F46C0">
        <w:rPr>
          <w:b/>
          <w:sz w:val="24"/>
          <w:szCs w:val="24"/>
        </w:rPr>
        <w:t xml:space="preserve"> часов </w:t>
      </w:r>
      <w:r w:rsidRPr="009E722D">
        <w:rPr>
          <w:b/>
          <w:sz w:val="24"/>
          <w:szCs w:val="24"/>
        </w:rPr>
        <w:t>«</w:t>
      </w:r>
      <w:r w:rsidRPr="009E722D">
        <w:rPr>
          <w:b/>
          <w:sz w:val="24"/>
          <w:szCs w:val="24"/>
          <w:lang w:val="kk-KZ"/>
        </w:rPr>
        <w:t>11</w:t>
      </w:r>
      <w:r w:rsidRPr="009E722D">
        <w:rPr>
          <w:b/>
          <w:sz w:val="24"/>
          <w:szCs w:val="24"/>
        </w:rPr>
        <w:t>» марта 2019 года</w:t>
      </w:r>
      <w:r w:rsidRPr="009E722D">
        <w:rPr>
          <w:rStyle w:val="s0"/>
          <w:sz w:val="24"/>
          <w:szCs w:val="24"/>
        </w:rPr>
        <w:t>».</w:t>
      </w:r>
      <w:r w:rsidRPr="006F46C0">
        <w:rPr>
          <w:rStyle w:val="s0"/>
          <w:sz w:val="24"/>
          <w:szCs w:val="24"/>
        </w:rPr>
        <w:t xml:space="preserve"> </w:t>
      </w:r>
    </w:p>
    <w:p w:rsidR="009E722D" w:rsidRPr="009E722D" w:rsidRDefault="009E722D" w:rsidP="009E722D">
      <w:pPr>
        <w:pStyle w:val="aa"/>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г. Алматы, ул. Богенбай батыра, 151</w:t>
      </w:r>
      <w:r w:rsidRPr="00167349">
        <w:rPr>
          <w:color w:val="000000"/>
        </w:rPr>
        <w:t>, корпус №5, кабинет № 215 Управление государственных закупок</w:t>
      </w:r>
      <w:r w:rsidRPr="006F46C0">
        <w:rPr>
          <w:b/>
          <w:color w:val="000000"/>
        </w:rPr>
        <w:t xml:space="preserve"> </w:t>
      </w:r>
      <w:r w:rsidRPr="006F46C0">
        <w:t xml:space="preserve">в срок до </w:t>
      </w:r>
      <w:r w:rsidRPr="009E722D">
        <w:rPr>
          <w:b/>
        </w:rPr>
        <w:t>09 час. 00 мин. «11» марта  2019 года</w:t>
      </w:r>
      <w:r w:rsidRPr="009E722D">
        <w:t xml:space="preserve"> включительно.</w:t>
      </w:r>
    </w:p>
    <w:p w:rsidR="009E722D" w:rsidRPr="006F46C0" w:rsidRDefault="009E722D" w:rsidP="009E722D">
      <w:pPr>
        <w:pStyle w:val="aa"/>
        <w:spacing w:before="0" w:beforeAutospacing="0" w:after="0" w:afterAutospacing="0"/>
        <w:ind w:firstLine="709"/>
        <w:jc w:val="both"/>
      </w:pPr>
      <w:r w:rsidRPr="009E722D">
        <w:rPr>
          <w:color w:val="000000"/>
        </w:rPr>
        <w:t xml:space="preserve">Окончательный срок предоставления тендерных заявок – </w:t>
      </w:r>
      <w:r w:rsidRPr="009E722D">
        <w:rPr>
          <w:b/>
        </w:rPr>
        <w:t>до 09.00 часов «11» марта 2019 года.</w:t>
      </w:r>
    </w:p>
    <w:p w:rsidR="009E722D" w:rsidRPr="006F46C0" w:rsidRDefault="009E722D" w:rsidP="009E722D">
      <w:pPr>
        <w:pStyle w:val="aa"/>
        <w:spacing w:before="0" w:beforeAutospacing="0" w:after="0" w:afterAutospacing="0"/>
        <w:ind w:firstLine="709"/>
        <w:jc w:val="both"/>
      </w:pPr>
      <w:r w:rsidRPr="006F46C0">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E722D" w:rsidRPr="006F46C0" w:rsidRDefault="009E722D" w:rsidP="009E722D">
      <w:pPr>
        <w:pStyle w:val="12"/>
        <w:spacing w:before="0" w:after="0"/>
        <w:ind w:firstLine="708"/>
        <w:jc w:val="both"/>
      </w:pPr>
      <w:r w:rsidRPr="006F46C0">
        <w:lastRenderedPageBreak/>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9E722D" w:rsidRPr="006F46C0" w:rsidRDefault="009E722D" w:rsidP="009E722D">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9E722D" w:rsidRPr="006F46C0" w:rsidRDefault="009E722D" w:rsidP="009E722D">
      <w:pPr>
        <w:jc w:val="both"/>
        <w:rPr>
          <w:rStyle w:val="s0"/>
          <w:sz w:val="24"/>
          <w:szCs w:val="24"/>
        </w:rPr>
      </w:pPr>
    </w:p>
    <w:p w:rsidR="009E722D" w:rsidRPr="006F46C0" w:rsidRDefault="009E722D" w:rsidP="009E722D">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9E722D" w:rsidRPr="006F46C0" w:rsidRDefault="009E722D" w:rsidP="009E722D">
      <w:pPr>
        <w:pStyle w:val="Iauiue"/>
        <w:widowControl/>
        <w:ind w:firstLine="709"/>
        <w:jc w:val="both"/>
        <w:rPr>
          <w:b/>
          <w:color w:val="000000"/>
          <w:sz w:val="24"/>
          <w:szCs w:val="24"/>
        </w:rPr>
      </w:pPr>
    </w:p>
    <w:p w:rsidR="009E722D" w:rsidRPr="006F46C0" w:rsidRDefault="009E722D" w:rsidP="009E722D">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Pr="007227DB">
        <w:rPr>
          <w:b/>
          <w:color w:val="000000"/>
          <w:sz w:val="24"/>
          <w:szCs w:val="24"/>
        </w:rPr>
        <w:t>11.00 часов «11» марта 2019 года</w:t>
      </w:r>
      <w:r w:rsidRPr="007227DB">
        <w:rPr>
          <w:color w:val="000000"/>
          <w:sz w:val="24"/>
          <w:szCs w:val="24"/>
        </w:rPr>
        <w:t xml:space="preserve">, по адресу: </w:t>
      </w:r>
      <w:r w:rsidRPr="007227DB">
        <w:rPr>
          <w:b/>
          <w:color w:val="000000"/>
          <w:sz w:val="24"/>
          <w:szCs w:val="24"/>
        </w:rPr>
        <w:t>г. Алматы, улица Богенбай батыра, 151, корпус №5, кабинет № 215, Управление государственных закупок.</w:t>
      </w:r>
    </w:p>
    <w:p w:rsidR="009E722D" w:rsidRPr="006F46C0" w:rsidRDefault="009E722D" w:rsidP="009E722D">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9E722D" w:rsidRPr="003467A5" w:rsidRDefault="009E722D" w:rsidP="009E722D">
      <w:pPr>
        <w:pStyle w:val="aa"/>
        <w:spacing w:before="0" w:beforeAutospacing="0" w:after="0" w:afterAutospacing="0"/>
        <w:ind w:firstLine="709"/>
        <w:jc w:val="both"/>
        <w:rPr>
          <w:lang w:eastAsia="ar-SA"/>
        </w:rPr>
      </w:pPr>
      <w:r w:rsidRPr="006F46C0">
        <w:rPr>
          <w:lang w:eastAsia="ar-SA"/>
        </w:rPr>
        <w:t>44. В случае,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7227DB">
        <w:rPr>
          <w:b/>
          <w:i/>
          <w:u w:val="single"/>
          <w:lang w:eastAsia="ar-SA"/>
        </w:rPr>
        <w:t>не позднее «11» марта  2019 года до 11 часов 00 минут.</w:t>
      </w:r>
    </w:p>
    <w:p w:rsidR="009E722D" w:rsidRPr="006F46C0" w:rsidRDefault="009E722D" w:rsidP="009E722D">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9E722D" w:rsidRPr="006F46C0" w:rsidRDefault="009E722D" w:rsidP="009E722D">
      <w:pPr>
        <w:autoSpaceDE w:val="0"/>
        <w:autoSpaceDN w:val="0"/>
        <w:adjustRightInd w:val="0"/>
        <w:ind w:firstLine="709"/>
        <w:jc w:val="both"/>
        <w:rPr>
          <w:color w:val="FF0000"/>
          <w:sz w:val="24"/>
          <w:szCs w:val="24"/>
        </w:rPr>
      </w:pPr>
    </w:p>
    <w:p w:rsidR="009E722D" w:rsidRPr="006F46C0" w:rsidRDefault="009E722D" w:rsidP="009E722D">
      <w:pPr>
        <w:pStyle w:val="aa"/>
        <w:spacing w:before="0" w:beforeAutospacing="0" w:after="0" w:afterAutospacing="0"/>
        <w:ind w:firstLine="709"/>
        <w:jc w:val="center"/>
        <w:rPr>
          <w:b/>
        </w:rPr>
      </w:pPr>
      <w:r w:rsidRPr="006F46C0">
        <w:rPr>
          <w:b/>
        </w:rPr>
        <w:t>14. Оценка и сопоставление тендерных заявок</w:t>
      </w:r>
    </w:p>
    <w:p w:rsidR="009E722D" w:rsidRPr="006F46C0" w:rsidRDefault="009E722D" w:rsidP="009E722D">
      <w:pPr>
        <w:jc w:val="both"/>
        <w:rPr>
          <w:b/>
          <w:color w:val="000000"/>
          <w:sz w:val="24"/>
          <w:szCs w:val="24"/>
        </w:rPr>
      </w:pPr>
    </w:p>
    <w:p w:rsidR="009E722D" w:rsidRPr="006F46C0" w:rsidRDefault="009E722D" w:rsidP="009E722D">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9E722D" w:rsidRPr="006F46C0" w:rsidRDefault="009E722D" w:rsidP="009E722D">
      <w:pPr>
        <w:ind w:firstLine="708"/>
        <w:jc w:val="both"/>
        <w:rPr>
          <w:color w:val="000000"/>
          <w:spacing w:val="2"/>
          <w:sz w:val="24"/>
          <w:szCs w:val="24"/>
        </w:rPr>
      </w:pPr>
      <w:r w:rsidRPr="006F46C0">
        <w:rPr>
          <w:color w:val="000000"/>
          <w:spacing w:val="2"/>
          <w:sz w:val="24"/>
          <w:szCs w:val="24"/>
        </w:rPr>
        <w:t>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1" w:name="z297"/>
      <w:bookmarkEnd w:id="41"/>
    </w:p>
    <w:p w:rsidR="009E722D" w:rsidRPr="006F46C0" w:rsidRDefault="009E722D" w:rsidP="009E722D">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9E722D" w:rsidRPr="006F46C0" w:rsidRDefault="009E722D" w:rsidP="009E722D">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9E722D" w:rsidRDefault="009E722D" w:rsidP="009E722D">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9E722D" w:rsidRPr="006F46C0" w:rsidRDefault="009E722D" w:rsidP="009E722D">
      <w:pPr>
        <w:ind w:firstLine="708"/>
        <w:jc w:val="both"/>
        <w:rPr>
          <w:color w:val="000000"/>
          <w:spacing w:val="2"/>
          <w:sz w:val="24"/>
          <w:szCs w:val="24"/>
        </w:rPr>
      </w:pPr>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6F46C0">
        <w:rPr>
          <w:color w:val="000000"/>
          <w:spacing w:val="2"/>
          <w:sz w:val="24"/>
          <w:szCs w:val="24"/>
        </w:rPr>
        <w:tab/>
      </w:r>
      <w:r w:rsidRPr="006F46C0">
        <w:rPr>
          <w:color w:val="000000"/>
          <w:spacing w:val="2"/>
          <w:sz w:val="24"/>
          <w:szCs w:val="24"/>
        </w:rPr>
        <w:tab/>
      </w:r>
      <w:r w:rsidRPr="006F46C0">
        <w:rPr>
          <w:color w:val="000000"/>
          <w:spacing w:val="2"/>
          <w:sz w:val="24"/>
          <w:szCs w:val="24"/>
        </w:rPr>
        <w:lastRenderedPageBreak/>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9E722D" w:rsidRPr="006F46C0" w:rsidRDefault="009E722D" w:rsidP="009E722D">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9E722D" w:rsidRPr="006F46C0" w:rsidRDefault="009E722D" w:rsidP="009E722D">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9E722D" w:rsidRPr="006F46C0" w:rsidRDefault="009E722D" w:rsidP="009E722D">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9E722D" w:rsidRPr="006F46C0" w:rsidRDefault="009E722D" w:rsidP="009E722D">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9E722D" w:rsidRPr="006F46C0" w:rsidRDefault="009E722D" w:rsidP="009E722D">
      <w:pPr>
        <w:ind w:firstLine="708"/>
        <w:jc w:val="both"/>
        <w:rPr>
          <w:color w:val="000000"/>
          <w:spacing w:val="2"/>
          <w:sz w:val="24"/>
          <w:szCs w:val="24"/>
        </w:rPr>
      </w:pPr>
      <w:r w:rsidRPr="006F46C0">
        <w:rPr>
          <w:color w:val="000000"/>
          <w:spacing w:val="2"/>
          <w:sz w:val="24"/>
          <w:szCs w:val="24"/>
        </w:rPr>
        <w:lastRenderedPageBreak/>
        <w:t>20) если не представлена либо представлена неподписанная таблица цен;</w:t>
      </w:r>
    </w:p>
    <w:p w:rsidR="009E722D" w:rsidRPr="006F46C0" w:rsidRDefault="009E722D" w:rsidP="009E722D">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9E722D" w:rsidRPr="006F46C0" w:rsidRDefault="009E722D" w:rsidP="009E722D">
      <w:pPr>
        <w:ind w:firstLine="708"/>
        <w:jc w:val="both"/>
        <w:rPr>
          <w:color w:val="000000"/>
          <w:spacing w:val="2"/>
          <w:sz w:val="24"/>
          <w:szCs w:val="24"/>
        </w:rPr>
      </w:pPr>
      <w:r w:rsidRPr="006F46C0">
        <w:rPr>
          <w:color w:val="000000"/>
          <w:spacing w:val="2"/>
          <w:sz w:val="24"/>
          <w:szCs w:val="24"/>
        </w:rPr>
        <w:t>22)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9E722D" w:rsidRPr="006F46C0" w:rsidRDefault="009E722D" w:rsidP="009E722D">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9E722D" w:rsidRPr="006F46C0" w:rsidRDefault="009E722D" w:rsidP="009E722D">
      <w:pPr>
        <w:ind w:firstLine="708"/>
        <w:jc w:val="both"/>
        <w:rPr>
          <w:color w:val="000000"/>
          <w:spacing w:val="2"/>
          <w:sz w:val="24"/>
          <w:szCs w:val="24"/>
        </w:rPr>
      </w:pPr>
      <w:r w:rsidRPr="006F46C0">
        <w:rPr>
          <w:color w:val="000000"/>
          <w:spacing w:val="2"/>
          <w:sz w:val="24"/>
          <w:szCs w:val="24"/>
        </w:rPr>
        <w:t>24) непредставления информации об отсутствии аффилированности в соответствии с пунктом 9 Правил;</w:t>
      </w:r>
    </w:p>
    <w:p w:rsidR="009E722D" w:rsidRPr="006F46C0" w:rsidRDefault="009E722D" w:rsidP="009E722D">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9E722D" w:rsidRPr="006F46C0" w:rsidRDefault="009E722D" w:rsidP="009E722D">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9E722D" w:rsidRPr="006F46C0" w:rsidRDefault="009E722D" w:rsidP="009E722D">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9E722D" w:rsidRPr="006F46C0" w:rsidRDefault="009E722D" w:rsidP="009E722D">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9E722D" w:rsidRDefault="009E722D" w:rsidP="009E722D">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9E722D" w:rsidRPr="006F46C0" w:rsidRDefault="009E722D" w:rsidP="009E722D">
      <w:pPr>
        <w:ind w:firstLine="708"/>
        <w:jc w:val="both"/>
        <w:rPr>
          <w:sz w:val="24"/>
          <w:szCs w:val="24"/>
        </w:rPr>
      </w:pPr>
      <w:r w:rsidRPr="006F46C0">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8" w:name="z324"/>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9" w:name="z325"/>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0" w:name="z326"/>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1" w:name="z327"/>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2" w:name="z328"/>
      <w:bookmarkEnd w:id="52"/>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 xml:space="preserve">53. Победитель тендера определяется на основе наименьшей цены. </w:t>
      </w:r>
    </w:p>
    <w:p w:rsidR="009E722D" w:rsidRPr="006F46C0" w:rsidRDefault="009E722D" w:rsidP="009E722D">
      <w:pPr>
        <w:pStyle w:val="Iauiue"/>
        <w:widowControl/>
        <w:ind w:firstLine="709"/>
        <w:jc w:val="both"/>
        <w:rPr>
          <w:b/>
          <w:sz w:val="24"/>
          <w:szCs w:val="24"/>
        </w:rPr>
      </w:pPr>
    </w:p>
    <w:p w:rsidR="009E722D" w:rsidRPr="006F46C0" w:rsidRDefault="009E722D" w:rsidP="009E722D">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9E722D" w:rsidRPr="006F46C0" w:rsidRDefault="009E722D" w:rsidP="009E722D">
      <w:pPr>
        <w:jc w:val="both"/>
        <w:rPr>
          <w:color w:val="000000"/>
          <w:sz w:val="24"/>
          <w:szCs w:val="24"/>
        </w:rPr>
      </w:pPr>
      <w:r w:rsidRPr="006F46C0">
        <w:rPr>
          <w:color w:val="000000"/>
          <w:sz w:val="24"/>
          <w:szCs w:val="24"/>
        </w:rPr>
        <w:tab/>
      </w:r>
    </w:p>
    <w:p w:rsidR="009E722D" w:rsidRPr="006F46C0" w:rsidRDefault="009E722D" w:rsidP="009E722D">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9E722D" w:rsidRPr="006F46C0" w:rsidRDefault="009E722D" w:rsidP="009E722D">
      <w:pPr>
        <w:numPr>
          <w:ilvl w:val="0"/>
          <w:numId w:val="1"/>
        </w:numPr>
        <w:suppressAutoHyphens w:val="0"/>
        <w:jc w:val="both"/>
        <w:rPr>
          <w:sz w:val="24"/>
          <w:szCs w:val="24"/>
        </w:rPr>
      </w:pPr>
      <w:r w:rsidRPr="006F46C0">
        <w:rPr>
          <w:sz w:val="24"/>
          <w:szCs w:val="24"/>
        </w:rPr>
        <w:t>наименования и краткое описание товаров;</w:t>
      </w:r>
    </w:p>
    <w:p w:rsidR="009E722D" w:rsidRPr="006F46C0" w:rsidRDefault="009E722D" w:rsidP="009E722D">
      <w:pPr>
        <w:numPr>
          <w:ilvl w:val="0"/>
          <w:numId w:val="1"/>
        </w:numPr>
        <w:suppressAutoHyphens w:val="0"/>
        <w:jc w:val="both"/>
        <w:rPr>
          <w:sz w:val="24"/>
          <w:szCs w:val="24"/>
        </w:rPr>
      </w:pPr>
      <w:r w:rsidRPr="006F46C0">
        <w:rPr>
          <w:sz w:val="24"/>
          <w:szCs w:val="24"/>
        </w:rPr>
        <w:t>сумма закупа;</w:t>
      </w:r>
    </w:p>
    <w:p w:rsidR="009E722D" w:rsidRPr="006F46C0" w:rsidRDefault="009E722D" w:rsidP="009E722D">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9E722D" w:rsidRPr="006F46C0" w:rsidRDefault="009E722D" w:rsidP="009E722D">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9E722D" w:rsidRPr="006F46C0" w:rsidRDefault="009E722D" w:rsidP="009E722D">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9E722D" w:rsidRPr="006F46C0" w:rsidRDefault="009E722D" w:rsidP="009E722D">
      <w:pPr>
        <w:numPr>
          <w:ilvl w:val="0"/>
          <w:numId w:val="1"/>
        </w:numPr>
        <w:suppressAutoHyphens w:val="0"/>
        <w:jc w:val="both"/>
        <w:rPr>
          <w:sz w:val="24"/>
          <w:szCs w:val="24"/>
        </w:rPr>
      </w:pPr>
      <w:r w:rsidRPr="006F46C0">
        <w:rPr>
          <w:sz w:val="24"/>
          <w:szCs w:val="24"/>
        </w:rPr>
        <w:t>основания отклонения тендерных заявок;</w:t>
      </w:r>
    </w:p>
    <w:p w:rsidR="009E722D" w:rsidRPr="006F46C0" w:rsidRDefault="009E722D" w:rsidP="009E722D">
      <w:pPr>
        <w:numPr>
          <w:ilvl w:val="0"/>
          <w:numId w:val="1"/>
        </w:numPr>
        <w:suppressAutoHyphens w:val="0"/>
        <w:jc w:val="both"/>
        <w:rPr>
          <w:sz w:val="24"/>
          <w:szCs w:val="24"/>
        </w:rPr>
      </w:pPr>
      <w:r w:rsidRPr="006F46C0">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9E722D" w:rsidRPr="006F46C0" w:rsidRDefault="009E722D" w:rsidP="009E722D">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9E722D" w:rsidRPr="006F46C0" w:rsidRDefault="009E722D" w:rsidP="009E722D">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9E722D" w:rsidRPr="006F46C0" w:rsidRDefault="009E722D" w:rsidP="009E722D">
      <w:pPr>
        <w:numPr>
          <w:ilvl w:val="0"/>
          <w:numId w:val="1"/>
        </w:numPr>
        <w:suppressAutoHyphens w:val="0"/>
        <w:jc w:val="both"/>
        <w:rPr>
          <w:sz w:val="24"/>
          <w:szCs w:val="24"/>
        </w:rPr>
      </w:pPr>
      <w:r w:rsidRPr="006F46C0">
        <w:rPr>
          <w:sz w:val="24"/>
          <w:szCs w:val="24"/>
        </w:rPr>
        <w:lastRenderedPageBreak/>
        <w:t>срок, в течение которого надлежит заключить договор закупа;</w:t>
      </w:r>
    </w:p>
    <w:p w:rsidR="009E722D" w:rsidRPr="006F46C0" w:rsidRDefault="009E722D" w:rsidP="009E722D">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9E722D" w:rsidRPr="006F46C0" w:rsidRDefault="009E722D" w:rsidP="009E722D">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интернет-ресурсе заказчика или организатора </w:t>
      </w:r>
      <w:r w:rsidRPr="006F46C0">
        <w:rPr>
          <w:rStyle w:val="s0"/>
          <w:sz w:val="24"/>
          <w:szCs w:val="24"/>
        </w:rPr>
        <w:t>закупа</w:t>
      </w:r>
      <w:r w:rsidRPr="006F46C0">
        <w:rPr>
          <w:sz w:val="24"/>
          <w:szCs w:val="24"/>
        </w:rPr>
        <w:t>.</w:t>
      </w:r>
    </w:p>
    <w:p w:rsidR="009E722D" w:rsidRPr="006F46C0" w:rsidRDefault="009E722D" w:rsidP="009E722D">
      <w:pPr>
        <w:ind w:firstLine="567"/>
        <w:jc w:val="both"/>
        <w:rPr>
          <w:sz w:val="24"/>
          <w:szCs w:val="24"/>
        </w:rPr>
      </w:pPr>
      <w:r w:rsidRPr="006F46C0">
        <w:rPr>
          <w:sz w:val="24"/>
          <w:szCs w:val="24"/>
        </w:rPr>
        <w:t xml:space="preserve">   56.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E722D" w:rsidRPr="006F46C0" w:rsidRDefault="009E722D" w:rsidP="009E722D">
      <w:pPr>
        <w:pStyle w:val="Iauiue"/>
        <w:widowControl/>
        <w:tabs>
          <w:tab w:val="left" w:pos="360"/>
        </w:tabs>
        <w:ind w:left="360" w:firstLine="709"/>
        <w:jc w:val="both"/>
        <w:rPr>
          <w:b/>
          <w:sz w:val="24"/>
          <w:szCs w:val="24"/>
        </w:rPr>
      </w:pPr>
    </w:p>
    <w:p w:rsidR="009E722D" w:rsidRPr="006F46C0" w:rsidRDefault="009E722D" w:rsidP="009E722D">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9E722D" w:rsidRPr="006F46C0" w:rsidRDefault="009E722D" w:rsidP="009E722D">
      <w:pPr>
        <w:pStyle w:val="Iauiue"/>
        <w:widowControl/>
        <w:tabs>
          <w:tab w:val="left" w:pos="360"/>
        </w:tabs>
        <w:ind w:left="360" w:firstLine="709"/>
        <w:jc w:val="both"/>
        <w:rPr>
          <w:color w:val="FF0000"/>
          <w:sz w:val="24"/>
          <w:szCs w:val="24"/>
        </w:rPr>
      </w:pPr>
    </w:p>
    <w:p w:rsidR="009E722D" w:rsidRPr="006F46C0" w:rsidRDefault="009E722D" w:rsidP="009E722D">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9E722D" w:rsidRPr="006F46C0" w:rsidRDefault="009E722D" w:rsidP="009E722D">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9E722D" w:rsidRPr="006F46C0" w:rsidRDefault="009E722D" w:rsidP="009E722D">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9E722D" w:rsidRPr="006F46C0" w:rsidRDefault="009E722D" w:rsidP="009E722D">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9E722D" w:rsidRPr="006F46C0" w:rsidRDefault="009E722D" w:rsidP="009E722D">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9E722D" w:rsidRPr="006F46C0" w:rsidRDefault="009E722D" w:rsidP="009E722D">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9E722D" w:rsidRPr="006F46C0" w:rsidRDefault="009E722D" w:rsidP="009E722D">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9E722D" w:rsidRPr="006F46C0" w:rsidRDefault="009E722D" w:rsidP="009E722D">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9E722D" w:rsidRPr="006F46C0" w:rsidRDefault="009E722D" w:rsidP="009E722D">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9E722D" w:rsidRPr="006F46C0" w:rsidRDefault="009E722D" w:rsidP="009E722D">
      <w:pPr>
        <w:tabs>
          <w:tab w:val="left" w:pos="0"/>
        </w:tabs>
        <w:jc w:val="both"/>
        <w:rPr>
          <w:b/>
          <w:bCs/>
          <w:sz w:val="24"/>
          <w:szCs w:val="24"/>
          <w:lang w:eastAsia="ar-SA"/>
        </w:rPr>
      </w:pPr>
    </w:p>
    <w:p w:rsidR="009E722D" w:rsidRPr="006F46C0" w:rsidRDefault="009E722D" w:rsidP="009E722D">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9E722D" w:rsidRPr="006F46C0" w:rsidRDefault="009E722D" w:rsidP="009E722D">
      <w:pPr>
        <w:tabs>
          <w:tab w:val="left" w:pos="0"/>
        </w:tabs>
        <w:jc w:val="both"/>
        <w:rPr>
          <w:sz w:val="24"/>
          <w:szCs w:val="24"/>
          <w:lang w:eastAsia="ar-SA"/>
        </w:rPr>
      </w:pPr>
    </w:p>
    <w:p w:rsidR="009E722D" w:rsidRPr="006F46C0" w:rsidRDefault="009E722D" w:rsidP="009E722D">
      <w:pPr>
        <w:tabs>
          <w:tab w:val="left" w:pos="0"/>
        </w:tabs>
        <w:jc w:val="both"/>
        <w:rPr>
          <w:sz w:val="24"/>
          <w:szCs w:val="24"/>
          <w:lang w:eastAsia="ar-SA"/>
        </w:rPr>
      </w:pPr>
      <w:r w:rsidRPr="006F46C0">
        <w:rPr>
          <w:sz w:val="24"/>
          <w:szCs w:val="24"/>
          <w:lang w:eastAsia="ar-SA"/>
        </w:rPr>
        <w:tab/>
        <w:t xml:space="preserve">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w:t>
      </w:r>
      <w:r w:rsidRPr="006F46C0">
        <w:rPr>
          <w:sz w:val="24"/>
          <w:szCs w:val="24"/>
          <w:lang w:eastAsia="ar-SA"/>
        </w:rPr>
        <w:lastRenderedPageBreak/>
        <w:t>закупа в соответствии с положениями Правил и подлежат включению в тендерную документацию, договор закупа.</w:t>
      </w:r>
    </w:p>
    <w:p w:rsidR="009E722D" w:rsidRPr="006F46C0" w:rsidRDefault="009E722D" w:rsidP="009E722D">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9E722D" w:rsidRPr="006F46C0" w:rsidRDefault="009E722D" w:rsidP="009E722D">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9E722D" w:rsidRPr="006F46C0" w:rsidRDefault="009E722D" w:rsidP="009E722D">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9E722D" w:rsidRPr="006F46C0" w:rsidRDefault="009E722D" w:rsidP="009E722D">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9E722D" w:rsidRPr="006F46C0" w:rsidRDefault="009E722D" w:rsidP="009E722D">
      <w:pPr>
        <w:tabs>
          <w:tab w:val="left" w:pos="0"/>
        </w:tabs>
        <w:jc w:val="both"/>
        <w:rPr>
          <w:sz w:val="24"/>
          <w:szCs w:val="24"/>
          <w:lang w:eastAsia="ar-SA"/>
        </w:rPr>
      </w:pPr>
      <w:r w:rsidRPr="006F46C0">
        <w:rPr>
          <w:sz w:val="24"/>
          <w:szCs w:val="24"/>
          <w:lang w:eastAsia="ar-SA"/>
        </w:rPr>
        <w:tab/>
        <w:t>67.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9E722D" w:rsidRPr="006F46C0" w:rsidRDefault="009E722D" w:rsidP="009E722D">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9E722D" w:rsidRPr="006F46C0" w:rsidRDefault="009E722D" w:rsidP="009E722D">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9E722D" w:rsidRPr="006F46C0" w:rsidRDefault="009E722D" w:rsidP="009E722D">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9E722D" w:rsidRPr="006F46C0" w:rsidRDefault="009E722D" w:rsidP="009E722D">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9E722D" w:rsidRPr="006F46C0" w:rsidRDefault="009E722D" w:rsidP="009E722D">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9E722D" w:rsidRPr="006F46C0" w:rsidRDefault="009E722D" w:rsidP="009E722D">
      <w:pPr>
        <w:jc w:val="both"/>
        <w:rPr>
          <w:b/>
          <w:sz w:val="24"/>
          <w:szCs w:val="24"/>
          <w:lang w:eastAsia="ar-SA"/>
        </w:rPr>
      </w:pPr>
    </w:p>
    <w:p w:rsidR="009E722D" w:rsidRPr="006F46C0" w:rsidRDefault="009E722D" w:rsidP="009E722D">
      <w:pPr>
        <w:jc w:val="center"/>
        <w:rPr>
          <w:b/>
          <w:sz w:val="24"/>
          <w:szCs w:val="24"/>
          <w:lang w:eastAsia="ar-SA"/>
        </w:rPr>
      </w:pPr>
      <w:r w:rsidRPr="006F46C0">
        <w:rPr>
          <w:b/>
          <w:sz w:val="24"/>
          <w:szCs w:val="24"/>
          <w:lang w:eastAsia="ar-SA"/>
        </w:rPr>
        <w:t>18. Поддержка предпринимательской инициативы</w:t>
      </w:r>
    </w:p>
    <w:p w:rsidR="009E722D" w:rsidRPr="006F46C0" w:rsidRDefault="009E722D" w:rsidP="009E722D">
      <w:pPr>
        <w:jc w:val="both"/>
        <w:rPr>
          <w:b/>
          <w:sz w:val="24"/>
          <w:szCs w:val="24"/>
          <w:lang w:eastAsia="ar-SA"/>
        </w:rPr>
      </w:pPr>
      <w:r w:rsidRPr="006F46C0">
        <w:rPr>
          <w:b/>
          <w:sz w:val="24"/>
          <w:szCs w:val="24"/>
          <w:lang w:eastAsia="ar-SA"/>
        </w:rPr>
        <w:t xml:space="preserve"> </w:t>
      </w:r>
    </w:p>
    <w:p w:rsidR="009E722D" w:rsidRPr="006F46C0" w:rsidRDefault="009E722D" w:rsidP="009E722D">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E722D" w:rsidRPr="006F46C0" w:rsidRDefault="009E722D" w:rsidP="009E722D">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9E722D" w:rsidRPr="006F46C0" w:rsidRDefault="009E722D" w:rsidP="009E722D">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9E722D" w:rsidRPr="006F46C0" w:rsidRDefault="009E722D" w:rsidP="009E722D">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E722D" w:rsidRPr="006F46C0" w:rsidRDefault="009E722D" w:rsidP="009E722D">
      <w:pPr>
        <w:ind w:firstLine="709"/>
        <w:jc w:val="both"/>
        <w:rPr>
          <w:sz w:val="24"/>
          <w:szCs w:val="24"/>
          <w:lang w:eastAsia="ar-SA"/>
        </w:rPr>
      </w:pPr>
      <w:r w:rsidRPr="006F46C0">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E722D" w:rsidRPr="006F46C0" w:rsidRDefault="009E722D" w:rsidP="009E722D">
      <w:pPr>
        <w:ind w:firstLine="709"/>
        <w:jc w:val="both"/>
        <w:rPr>
          <w:sz w:val="24"/>
          <w:szCs w:val="24"/>
          <w:lang w:eastAsia="ar-SA"/>
        </w:rPr>
      </w:pPr>
      <w:r w:rsidRPr="006F46C0">
        <w:rPr>
          <w:sz w:val="24"/>
          <w:szCs w:val="24"/>
          <w:lang w:eastAsia="ar-SA"/>
        </w:rPr>
        <w:t xml:space="preserve">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w:t>
      </w:r>
      <w:r w:rsidRPr="006F46C0">
        <w:rPr>
          <w:sz w:val="24"/>
          <w:szCs w:val="24"/>
          <w:lang w:eastAsia="ar-SA"/>
        </w:rPr>
        <w:lastRenderedPageBreak/>
        <w:t>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9E722D" w:rsidRPr="006F46C0" w:rsidRDefault="009E722D" w:rsidP="009E722D">
      <w:pPr>
        <w:ind w:firstLine="709"/>
        <w:jc w:val="both"/>
        <w:rPr>
          <w:sz w:val="24"/>
          <w:szCs w:val="24"/>
          <w:lang w:eastAsia="ar-SA"/>
        </w:rPr>
      </w:pPr>
      <w:r w:rsidRPr="006F46C0">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9E722D" w:rsidRPr="006F46C0" w:rsidRDefault="009E722D" w:rsidP="009E722D">
      <w:pPr>
        <w:jc w:val="both"/>
        <w:rPr>
          <w:b/>
          <w:sz w:val="24"/>
          <w:szCs w:val="24"/>
          <w:lang w:eastAsia="ar-SA"/>
        </w:rPr>
      </w:pPr>
    </w:p>
    <w:p w:rsidR="009E722D" w:rsidRPr="006F46C0" w:rsidRDefault="009E722D" w:rsidP="009E722D">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9E722D" w:rsidRPr="006F46C0" w:rsidRDefault="009E722D" w:rsidP="009E722D">
      <w:pPr>
        <w:jc w:val="both"/>
        <w:rPr>
          <w:b/>
          <w:sz w:val="24"/>
          <w:szCs w:val="24"/>
          <w:lang w:eastAsia="ar-SA"/>
        </w:rPr>
      </w:pPr>
    </w:p>
    <w:p w:rsidR="009E722D" w:rsidRPr="006F46C0" w:rsidRDefault="009E722D" w:rsidP="009E722D">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9E722D" w:rsidRPr="006F46C0" w:rsidRDefault="009E722D" w:rsidP="009E722D">
      <w:pPr>
        <w:jc w:val="both"/>
        <w:rPr>
          <w:sz w:val="24"/>
          <w:szCs w:val="24"/>
          <w:lang w:eastAsia="ar-SA"/>
        </w:rPr>
      </w:pPr>
      <w:bookmarkStart w:id="53" w:name="z1250"/>
      <w:bookmarkEnd w:id="53"/>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9E722D" w:rsidRPr="006F46C0" w:rsidRDefault="009E722D" w:rsidP="009E722D">
      <w:pPr>
        <w:ind w:firstLine="708"/>
        <w:jc w:val="both"/>
        <w:rPr>
          <w:b/>
          <w:sz w:val="24"/>
          <w:szCs w:val="24"/>
          <w:lang w:eastAsia="ar-SA"/>
        </w:rPr>
      </w:pPr>
      <w:r w:rsidRPr="006F46C0">
        <w:rPr>
          <w:sz w:val="24"/>
          <w:szCs w:val="24"/>
          <w:lang w:eastAsia="ar-SA"/>
        </w:rPr>
        <w:t xml:space="preserve">76. Электронный адрес интернет-ресурса Заказчика, на котором планируется размещать информацию, подлежащую опубликованию: </w:t>
      </w:r>
      <w:hyperlink r:id="rId8" w:history="1">
        <w:r w:rsidRPr="006F46C0">
          <w:rPr>
            <w:rStyle w:val="ac"/>
            <w:b/>
            <w:sz w:val="24"/>
            <w:szCs w:val="24"/>
            <w:lang w:val="en-US"/>
          </w:rPr>
          <w:t>www</w:t>
        </w:r>
        <w:r w:rsidRPr="006F46C0">
          <w:rPr>
            <w:rStyle w:val="ac"/>
            <w:b/>
            <w:sz w:val="24"/>
            <w:szCs w:val="24"/>
          </w:rPr>
          <w:t>.</w:t>
        </w:r>
        <w:r w:rsidRPr="006F46C0">
          <w:rPr>
            <w:rStyle w:val="ac"/>
            <w:b/>
            <w:sz w:val="24"/>
            <w:szCs w:val="24"/>
            <w:lang w:val="en-US"/>
          </w:rPr>
          <w:t>kaznmu</w:t>
        </w:r>
        <w:r w:rsidRPr="006F46C0">
          <w:rPr>
            <w:rStyle w:val="ac"/>
            <w:b/>
            <w:sz w:val="24"/>
            <w:szCs w:val="24"/>
          </w:rPr>
          <w:t>.</w:t>
        </w:r>
        <w:r w:rsidRPr="006F46C0">
          <w:rPr>
            <w:rStyle w:val="ac"/>
            <w:b/>
            <w:sz w:val="24"/>
            <w:szCs w:val="24"/>
            <w:lang w:val="en-US"/>
          </w:rPr>
          <w:t>kz</w:t>
        </w:r>
      </w:hyperlink>
      <w:r w:rsidRPr="006F46C0">
        <w:rPr>
          <w:b/>
          <w:sz w:val="24"/>
          <w:szCs w:val="24"/>
          <w:lang w:eastAsia="ar-SA"/>
        </w:rPr>
        <w:t>.</w:t>
      </w:r>
    </w:p>
    <w:p w:rsidR="009E722D" w:rsidRPr="006F46C0" w:rsidRDefault="009E722D" w:rsidP="009E722D">
      <w:pPr>
        <w:pStyle w:val="j16"/>
        <w:shd w:val="clear" w:color="auto" w:fill="FFFFFF"/>
        <w:spacing w:before="0" w:beforeAutospacing="0" w:after="0" w:afterAutospacing="0"/>
        <w:ind w:firstLine="403"/>
        <w:jc w:val="both"/>
        <w:textAlignment w:val="baseline"/>
        <w:rPr>
          <w:i/>
        </w:rPr>
      </w:pPr>
    </w:p>
    <w:p w:rsidR="009E722D" w:rsidRPr="006F46C0" w:rsidRDefault="009E722D" w:rsidP="009E722D">
      <w:pPr>
        <w:pStyle w:val="j16"/>
        <w:shd w:val="clear" w:color="auto" w:fill="FFFFFF"/>
        <w:spacing w:before="0" w:beforeAutospacing="0" w:after="0" w:afterAutospacing="0"/>
        <w:ind w:firstLine="403"/>
        <w:jc w:val="both"/>
        <w:textAlignment w:val="baseline"/>
        <w:rPr>
          <w:i/>
        </w:rPr>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p>
    <w:p w:rsidR="009E722D" w:rsidRPr="006F46C0" w:rsidRDefault="009E722D" w:rsidP="009E722D">
      <w:pPr>
        <w:pStyle w:val="af"/>
        <w:jc w:val="right"/>
        <w:rPr>
          <w:rFonts w:ascii="Times New Roman" w:hAnsi="Times New Roman"/>
          <w:sz w:val="24"/>
          <w:szCs w:val="24"/>
        </w:rPr>
        <w:sectPr w:rsidR="009E722D" w:rsidRPr="006F46C0" w:rsidSect="009E722D">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9E722D" w:rsidRPr="006F46C0" w:rsidRDefault="009E722D" w:rsidP="009E722D">
      <w:pPr>
        <w:pStyle w:val="af"/>
        <w:jc w:val="right"/>
        <w:rPr>
          <w:rFonts w:ascii="Times New Roman" w:hAnsi="Times New Roman"/>
          <w:sz w:val="24"/>
          <w:szCs w:val="24"/>
        </w:rPr>
      </w:pPr>
      <w:r w:rsidRPr="006F46C0">
        <w:rPr>
          <w:rFonts w:ascii="Times New Roman" w:hAnsi="Times New Roman"/>
          <w:sz w:val="24"/>
          <w:szCs w:val="24"/>
        </w:rPr>
        <w:lastRenderedPageBreak/>
        <w:t>Приложение 1</w:t>
      </w:r>
    </w:p>
    <w:p w:rsidR="009E722D" w:rsidRPr="006F46C0" w:rsidRDefault="009E722D" w:rsidP="009E722D">
      <w:pPr>
        <w:pStyle w:val="af"/>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9E722D" w:rsidRPr="006F46C0" w:rsidRDefault="009E722D" w:rsidP="009E722D">
      <w:pPr>
        <w:pStyle w:val="aa"/>
        <w:jc w:val="center"/>
        <w:rPr>
          <w:b/>
        </w:rPr>
      </w:pPr>
      <w:r w:rsidRPr="006F46C0">
        <w:rPr>
          <w:b/>
        </w:rPr>
        <w:t>Перечень закупаемых товаров</w:t>
      </w:r>
    </w:p>
    <w:tbl>
      <w:tblPr>
        <w:tblStyle w:val="311"/>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9E722D" w:rsidRPr="00992E84" w:rsidTr="007D27D2">
        <w:tc>
          <w:tcPr>
            <w:tcW w:w="681" w:type="dxa"/>
            <w:vAlign w:val="center"/>
          </w:tcPr>
          <w:p w:rsidR="009E722D" w:rsidRPr="00992E84" w:rsidRDefault="009E722D" w:rsidP="009E722D">
            <w:pPr>
              <w:pStyle w:val="aa"/>
              <w:ind w:left="34"/>
              <w:jc w:val="center"/>
              <w:rPr>
                <w:b/>
              </w:rPr>
            </w:pPr>
            <w:r w:rsidRPr="00992E84">
              <w:rPr>
                <w:b/>
              </w:rPr>
              <w:t>№ лота</w:t>
            </w:r>
          </w:p>
        </w:tc>
        <w:tc>
          <w:tcPr>
            <w:tcW w:w="1559" w:type="dxa"/>
            <w:vAlign w:val="center"/>
          </w:tcPr>
          <w:p w:rsidR="009E722D" w:rsidRPr="00992E84" w:rsidRDefault="009E722D" w:rsidP="009E722D">
            <w:pPr>
              <w:pStyle w:val="af"/>
              <w:ind w:left="34"/>
              <w:jc w:val="center"/>
              <w:rPr>
                <w:rFonts w:ascii="Times New Roman" w:hAnsi="Times New Roman"/>
                <w:b/>
                <w:sz w:val="24"/>
                <w:szCs w:val="24"/>
              </w:rPr>
            </w:pPr>
            <w:r w:rsidRPr="00992E84">
              <w:rPr>
                <w:rFonts w:ascii="Times New Roman" w:hAnsi="Times New Roman"/>
                <w:b/>
                <w:sz w:val="24"/>
                <w:szCs w:val="24"/>
              </w:rPr>
              <w:t>Наименование</w:t>
            </w:r>
          </w:p>
          <w:p w:rsidR="009E722D" w:rsidRPr="00992E84" w:rsidRDefault="009E722D" w:rsidP="009E722D">
            <w:pPr>
              <w:pStyle w:val="af"/>
              <w:ind w:left="34"/>
              <w:jc w:val="center"/>
              <w:rPr>
                <w:rFonts w:ascii="Times New Roman" w:hAnsi="Times New Roman"/>
                <w:b/>
                <w:sz w:val="24"/>
                <w:szCs w:val="24"/>
              </w:rPr>
            </w:pPr>
            <w:r w:rsidRPr="00992E84">
              <w:rPr>
                <w:rFonts w:ascii="Times New Roman" w:hAnsi="Times New Roman"/>
                <w:b/>
                <w:sz w:val="24"/>
                <w:szCs w:val="24"/>
              </w:rPr>
              <w:t>Заказчика</w:t>
            </w:r>
          </w:p>
        </w:tc>
        <w:tc>
          <w:tcPr>
            <w:tcW w:w="3261" w:type="dxa"/>
            <w:vAlign w:val="center"/>
          </w:tcPr>
          <w:p w:rsidR="009E722D" w:rsidRPr="00992E84" w:rsidRDefault="009E722D" w:rsidP="009E722D">
            <w:pPr>
              <w:pStyle w:val="aa"/>
              <w:ind w:left="34"/>
              <w:jc w:val="center"/>
              <w:rPr>
                <w:b/>
              </w:rPr>
            </w:pPr>
            <w:r w:rsidRPr="00992E84">
              <w:rPr>
                <w:b/>
              </w:rPr>
              <w:t>Наименование товара*</w:t>
            </w:r>
          </w:p>
        </w:tc>
        <w:tc>
          <w:tcPr>
            <w:tcW w:w="992" w:type="dxa"/>
            <w:vAlign w:val="center"/>
          </w:tcPr>
          <w:p w:rsidR="009E722D" w:rsidRPr="00992E84" w:rsidRDefault="009E722D" w:rsidP="009E722D">
            <w:pPr>
              <w:pStyle w:val="aa"/>
              <w:ind w:left="34"/>
              <w:jc w:val="center"/>
              <w:rPr>
                <w:b/>
              </w:rPr>
            </w:pPr>
            <w:r w:rsidRPr="00992E84">
              <w:rPr>
                <w:b/>
              </w:rPr>
              <w:t>Ед. изм.</w:t>
            </w:r>
          </w:p>
        </w:tc>
        <w:tc>
          <w:tcPr>
            <w:tcW w:w="1134" w:type="dxa"/>
            <w:vAlign w:val="center"/>
          </w:tcPr>
          <w:p w:rsidR="009E722D" w:rsidRPr="00992E84" w:rsidRDefault="009E722D" w:rsidP="009E722D">
            <w:pPr>
              <w:pStyle w:val="aa"/>
              <w:ind w:left="34"/>
              <w:jc w:val="center"/>
              <w:rPr>
                <w:b/>
              </w:rPr>
            </w:pPr>
            <w:r w:rsidRPr="00992E84">
              <w:rPr>
                <w:b/>
              </w:rPr>
              <w:t>Кол-во</w:t>
            </w:r>
          </w:p>
        </w:tc>
        <w:tc>
          <w:tcPr>
            <w:tcW w:w="1134" w:type="dxa"/>
            <w:vAlign w:val="center"/>
          </w:tcPr>
          <w:p w:rsidR="009E722D" w:rsidRPr="00992E84" w:rsidRDefault="009E722D" w:rsidP="009E722D">
            <w:pPr>
              <w:pStyle w:val="aa"/>
              <w:ind w:left="34"/>
              <w:jc w:val="center"/>
              <w:rPr>
                <w:b/>
              </w:rPr>
            </w:pPr>
            <w:r w:rsidRPr="00992E84">
              <w:rPr>
                <w:b/>
              </w:rPr>
              <w:t>Условия поставки (в соответствии с Инкотермс 2010)</w:t>
            </w:r>
          </w:p>
        </w:tc>
        <w:tc>
          <w:tcPr>
            <w:tcW w:w="2268" w:type="dxa"/>
            <w:vAlign w:val="center"/>
          </w:tcPr>
          <w:p w:rsidR="009E722D" w:rsidRPr="00992E84" w:rsidRDefault="009E722D" w:rsidP="009E722D">
            <w:pPr>
              <w:pStyle w:val="aa"/>
              <w:ind w:left="34"/>
              <w:jc w:val="center"/>
              <w:rPr>
                <w:b/>
              </w:rPr>
            </w:pPr>
            <w:r w:rsidRPr="00992E84">
              <w:rPr>
                <w:b/>
              </w:rPr>
              <w:t>Срок поставки товара</w:t>
            </w:r>
          </w:p>
        </w:tc>
        <w:tc>
          <w:tcPr>
            <w:tcW w:w="2268" w:type="dxa"/>
            <w:vAlign w:val="center"/>
          </w:tcPr>
          <w:p w:rsidR="009E722D" w:rsidRPr="00992E84" w:rsidRDefault="009E722D" w:rsidP="009E722D">
            <w:pPr>
              <w:pStyle w:val="aa"/>
              <w:ind w:left="34"/>
              <w:jc w:val="center"/>
              <w:rPr>
                <w:b/>
              </w:rPr>
            </w:pPr>
            <w:r w:rsidRPr="00992E84">
              <w:rPr>
                <w:b/>
              </w:rPr>
              <w:t>Место поставки товара</w:t>
            </w:r>
          </w:p>
        </w:tc>
        <w:tc>
          <w:tcPr>
            <w:tcW w:w="850" w:type="dxa"/>
            <w:vAlign w:val="center"/>
          </w:tcPr>
          <w:p w:rsidR="009E722D" w:rsidRPr="00992E84" w:rsidRDefault="009E722D" w:rsidP="009E722D">
            <w:pPr>
              <w:pStyle w:val="aa"/>
              <w:ind w:left="34"/>
              <w:jc w:val="center"/>
              <w:rPr>
                <w:b/>
              </w:rPr>
            </w:pPr>
            <w:r w:rsidRPr="00992E84">
              <w:rPr>
                <w:b/>
              </w:rPr>
              <w:t>Размер авансового платежа, в %</w:t>
            </w:r>
          </w:p>
        </w:tc>
        <w:tc>
          <w:tcPr>
            <w:tcW w:w="1636" w:type="dxa"/>
            <w:vAlign w:val="center"/>
          </w:tcPr>
          <w:p w:rsidR="009E722D" w:rsidRPr="00992E84" w:rsidRDefault="009E722D" w:rsidP="009E722D">
            <w:pPr>
              <w:pStyle w:val="aa"/>
              <w:ind w:left="34"/>
              <w:jc w:val="center"/>
              <w:rPr>
                <w:b/>
              </w:rPr>
            </w:pPr>
            <w:r w:rsidRPr="00992E84">
              <w:rPr>
                <w:b/>
              </w:rPr>
              <w:t>Сумма выделенная для закупа</w:t>
            </w:r>
          </w:p>
        </w:tc>
      </w:tr>
      <w:tr w:rsidR="009E722D" w:rsidRPr="00992E84" w:rsidTr="007D27D2">
        <w:tc>
          <w:tcPr>
            <w:tcW w:w="681" w:type="dxa"/>
            <w:vAlign w:val="center"/>
          </w:tcPr>
          <w:p w:rsidR="009E722D" w:rsidRPr="00992E84" w:rsidRDefault="009E722D" w:rsidP="009E722D">
            <w:pPr>
              <w:pStyle w:val="aa"/>
              <w:ind w:left="34"/>
              <w:jc w:val="center"/>
            </w:pPr>
            <w:r w:rsidRPr="00992E84">
              <w:t>1</w:t>
            </w:r>
          </w:p>
        </w:tc>
        <w:tc>
          <w:tcPr>
            <w:tcW w:w="1559" w:type="dxa"/>
            <w:vMerge w:val="restart"/>
            <w:vAlign w:val="center"/>
          </w:tcPr>
          <w:p w:rsidR="009E722D" w:rsidRPr="00992E84" w:rsidRDefault="009E722D" w:rsidP="009E722D">
            <w:pPr>
              <w:pStyle w:val="aa"/>
              <w:ind w:left="-137" w:right="-108"/>
              <w:jc w:val="center"/>
            </w:pPr>
            <w:r>
              <w:t>АО «Национальный медицинский университет»</w:t>
            </w:r>
          </w:p>
        </w:tc>
        <w:tc>
          <w:tcPr>
            <w:tcW w:w="3261" w:type="dxa"/>
            <w:vAlign w:val="center"/>
          </w:tcPr>
          <w:p w:rsidR="009E722D" w:rsidRPr="00992E84" w:rsidRDefault="009E722D" w:rsidP="009E722D">
            <w:pPr>
              <w:pStyle w:val="aa"/>
              <w:ind w:left="34"/>
              <w:jc w:val="center"/>
              <w:rPr>
                <w:b/>
                <w:lang w:val="x-none"/>
              </w:rPr>
            </w:pPr>
            <w:r w:rsidRPr="00992E84">
              <w:t xml:space="preserve">Диализатор капиллярный класса </w:t>
            </w:r>
            <w:r w:rsidRPr="00992E84">
              <w:rPr>
                <w:lang w:val="en-US"/>
              </w:rPr>
              <w:t>FX</w:t>
            </w:r>
            <w:r w:rsidRPr="00992E84">
              <w:t>- стерильный, для однократного применения</w:t>
            </w:r>
          </w:p>
        </w:tc>
        <w:tc>
          <w:tcPr>
            <w:tcW w:w="992" w:type="dxa"/>
            <w:vAlign w:val="center"/>
          </w:tcPr>
          <w:p w:rsidR="009E722D" w:rsidRPr="00992E84" w:rsidRDefault="009E722D" w:rsidP="007D27D2">
            <w:pPr>
              <w:pStyle w:val="aa"/>
              <w:ind w:left="34"/>
              <w:jc w:val="center"/>
            </w:pPr>
            <w:r w:rsidRPr="00992E84">
              <w:t>шт</w:t>
            </w:r>
          </w:p>
        </w:tc>
        <w:tc>
          <w:tcPr>
            <w:tcW w:w="1134" w:type="dxa"/>
            <w:vAlign w:val="center"/>
          </w:tcPr>
          <w:p w:rsidR="009E722D" w:rsidRPr="00992E84" w:rsidRDefault="009E722D" w:rsidP="009E722D">
            <w:pPr>
              <w:pStyle w:val="aa"/>
              <w:ind w:left="34"/>
              <w:jc w:val="center"/>
            </w:pPr>
            <w:r>
              <w:t>1300</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vAlign w:val="center"/>
          </w:tcPr>
          <w:p w:rsidR="009E722D" w:rsidRPr="00992E84" w:rsidRDefault="009E722D" w:rsidP="009E722D">
            <w:pPr>
              <w:pStyle w:val="aa"/>
              <w:ind w:left="34"/>
              <w:jc w:val="center"/>
            </w:pPr>
            <w:r w:rsidRPr="00992E84">
              <w:t>По заявке заказчика в течение 15 календарных дней</w:t>
            </w:r>
          </w:p>
        </w:tc>
        <w:tc>
          <w:tcPr>
            <w:tcW w:w="2268" w:type="dxa"/>
            <w:vAlign w:val="center"/>
          </w:tcPr>
          <w:p w:rsidR="009E722D" w:rsidRPr="00992E84" w:rsidRDefault="009E722D" w:rsidP="009E722D">
            <w:pPr>
              <w:pStyle w:val="aa"/>
              <w:ind w:left="34"/>
              <w:jc w:val="center"/>
            </w:pPr>
            <w:r w:rsidRPr="00992E84">
              <w:t>г.Алматы, Наурызбайский район, ул. Жана-Арна, д.14/1</w:t>
            </w:r>
          </w:p>
        </w:tc>
        <w:tc>
          <w:tcPr>
            <w:tcW w:w="850" w:type="dxa"/>
            <w:vAlign w:val="center"/>
          </w:tcPr>
          <w:p w:rsidR="009E722D" w:rsidRPr="00992E84" w:rsidRDefault="009E722D" w:rsidP="009E722D">
            <w:pPr>
              <w:pStyle w:val="aa"/>
              <w:ind w:left="34"/>
              <w:jc w:val="center"/>
            </w:pPr>
            <w:r w:rsidRPr="00992E84">
              <w:t>0%</w:t>
            </w:r>
          </w:p>
        </w:tc>
        <w:tc>
          <w:tcPr>
            <w:tcW w:w="1636" w:type="dxa"/>
            <w:vAlign w:val="center"/>
          </w:tcPr>
          <w:p w:rsidR="009E722D" w:rsidRPr="00992E84" w:rsidRDefault="009E722D" w:rsidP="009E722D">
            <w:pPr>
              <w:pStyle w:val="aa"/>
              <w:ind w:left="34"/>
              <w:jc w:val="center"/>
            </w:pPr>
            <w:r>
              <w:t>13 000 000,00</w:t>
            </w:r>
          </w:p>
        </w:tc>
      </w:tr>
      <w:tr w:rsidR="009E722D" w:rsidRPr="00992E84" w:rsidTr="007D27D2">
        <w:tc>
          <w:tcPr>
            <w:tcW w:w="681" w:type="dxa"/>
            <w:vAlign w:val="center"/>
          </w:tcPr>
          <w:p w:rsidR="009E722D" w:rsidRPr="00992E84" w:rsidRDefault="009E722D" w:rsidP="009E722D">
            <w:pPr>
              <w:pStyle w:val="aa"/>
              <w:ind w:left="34"/>
              <w:jc w:val="center"/>
            </w:pPr>
            <w:r w:rsidRPr="00992E84">
              <w:t>2</w:t>
            </w:r>
          </w:p>
        </w:tc>
        <w:tc>
          <w:tcPr>
            <w:tcW w:w="1559" w:type="dxa"/>
            <w:vMerge/>
            <w:vAlign w:val="center"/>
          </w:tcPr>
          <w:p w:rsidR="009E722D" w:rsidRPr="00992E84" w:rsidRDefault="009E722D" w:rsidP="009E722D">
            <w:pPr>
              <w:ind w:left="-137" w:right="-108"/>
              <w:jc w:val="center"/>
              <w:rPr>
                <w:sz w:val="24"/>
                <w:szCs w:val="24"/>
              </w:rPr>
            </w:pPr>
          </w:p>
        </w:tc>
        <w:tc>
          <w:tcPr>
            <w:tcW w:w="3261" w:type="dxa"/>
            <w:shd w:val="clear" w:color="auto" w:fill="auto"/>
            <w:vAlign w:val="center"/>
          </w:tcPr>
          <w:tbl>
            <w:tblPr>
              <w:tblW w:w="0" w:type="auto"/>
              <w:jc w:val="center"/>
              <w:tblBorders>
                <w:top w:val="nil"/>
                <w:left w:val="nil"/>
                <w:bottom w:val="nil"/>
                <w:right w:val="nil"/>
              </w:tblBorders>
              <w:tblLayout w:type="fixed"/>
              <w:tblLook w:val="0000" w:firstRow="0" w:lastRow="0" w:firstColumn="0" w:lastColumn="0" w:noHBand="0" w:noVBand="0"/>
            </w:tblPr>
            <w:tblGrid>
              <w:gridCol w:w="2430"/>
            </w:tblGrid>
            <w:tr w:rsidR="009E722D" w:rsidRPr="00992E84" w:rsidTr="009E722D">
              <w:trPr>
                <w:trHeight w:val="38"/>
                <w:jc w:val="center"/>
              </w:trPr>
              <w:tc>
                <w:tcPr>
                  <w:tcW w:w="2430" w:type="dxa"/>
                </w:tcPr>
                <w:p w:rsidR="009E722D" w:rsidRPr="00992E84" w:rsidRDefault="009E722D" w:rsidP="009E722D">
                  <w:pPr>
                    <w:suppressAutoHyphens w:val="0"/>
                    <w:ind w:left="113" w:right="113"/>
                    <w:jc w:val="center"/>
                    <w:rPr>
                      <w:color w:val="000000"/>
                      <w:sz w:val="24"/>
                      <w:szCs w:val="24"/>
                    </w:rPr>
                  </w:pPr>
                  <w:r w:rsidRPr="00992E84">
                    <w:rPr>
                      <w:color w:val="000000"/>
                      <w:sz w:val="24"/>
                      <w:szCs w:val="24"/>
                    </w:rPr>
                    <w:t>Кровопроводящие магистрали для гемодиализа в наборе артерия-вена </w:t>
                  </w:r>
                </w:p>
              </w:tc>
            </w:tr>
          </w:tbl>
          <w:p w:rsidR="009E722D" w:rsidRPr="00992E84" w:rsidRDefault="009E722D" w:rsidP="009E722D">
            <w:pPr>
              <w:suppressAutoHyphens w:val="0"/>
              <w:jc w:val="center"/>
              <w:rPr>
                <w:color w:val="000000"/>
                <w:sz w:val="24"/>
                <w:szCs w:val="24"/>
              </w:rPr>
            </w:pPr>
          </w:p>
        </w:tc>
        <w:tc>
          <w:tcPr>
            <w:tcW w:w="992" w:type="dxa"/>
            <w:shd w:val="clear" w:color="auto" w:fill="auto"/>
            <w:vAlign w:val="center"/>
          </w:tcPr>
          <w:p w:rsidR="009E722D" w:rsidRPr="00992E84" w:rsidRDefault="009E722D" w:rsidP="007D27D2">
            <w:pPr>
              <w:suppressAutoHyphens w:val="0"/>
              <w:ind w:left="0"/>
              <w:jc w:val="center"/>
              <w:rPr>
                <w:sz w:val="24"/>
                <w:szCs w:val="24"/>
              </w:rPr>
            </w:pPr>
            <w:r>
              <w:rPr>
                <w:sz w:val="24"/>
                <w:szCs w:val="24"/>
              </w:rPr>
              <w:t>комп</w:t>
            </w:r>
            <w:bookmarkStart w:id="54" w:name="_GoBack"/>
            <w:bookmarkEnd w:id="54"/>
          </w:p>
        </w:tc>
        <w:tc>
          <w:tcPr>
            <w:tcW w:w="1134" w:type="dxa"/>
            <w:shd w:val="clear" w:color="auto" w:fill="auto"/>
            <w:vAlign w:val="center"/>
          </w:tcPr>
          <w:p w:rsidR="009E722D" w:rsidRPr="00992E84" w:rsidRDefault="009E722D" w:rsidP="009E722D">
            <w:pPr>
              <w:jc w:val="center"/>
              <w:rPr>
                <w:sz w:val="24"/>
                <w:szCs w:val="24"/>
              </w:rPr>
            </w:pPr>
            <w:r>
              <w:rPr>
                <w:sz w:val="24"/>
                <w:szCs w:val="24"/>
              </w:rPr>
              <w:t>1300</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vAlign w:val="center"/>
          </w:tcPr>
          <w:p w:rsidR="009E722D" w:rsidRPr="00992E84" w:rsidRDefault="009E722D" w:rsidP="009E722D">
            <w:pPr>
              <w:pStyle w:val="aa"/>
              <w:ind w:left="34"/>
              <w:jc w:val="center"/>
            </w:pPr>
            <w:r w:rsidRPr="00992E84">
              <w:t>По заявке заказчика в течение 15 календарных дней</w:t>
            </w:r>
          </w:p>
        </w:tc>
        <w:tc>
          <w:tcPr>
            <w:tcW w:w="2268" w:type="dxa"/>
            <w:vAlign w:val="center"/>
          </w:tcPr>
          <w:p w:rsidR="009E722D" w:rsidRPr="00992E84" w:rsidRDefault="009E722D" w:rsidP="009E722D">
            <w:pPr>
              <w:pStyle w:val="aa"/>
              <w:ind w:left="34"/>
              <w:jc w:val="center"/>
            </w:pPr>
            <w:r w:rsidRPr="00992E84">
              <w:t>г.Алматы, Наурызбайский район, ул. Жана-Арна, д.14/1</w:t>
            </w:r>
          </w:p>
        </w:tc>
        <w:tc>
          <w:tcPr>
            <w:tcW w:w="850" w:type="dxa"/>
            <w:vAlign w:val="center"/>
          </w:tcPr>
          <w:p w:rsidR="009E722D" w:rsidRPr="00992E84" w:rsidRDefault="009E722D" w:rsidP="009E722D">
            <w:pPr>
              <w:jc w:val="center"/>
              <w:rPr>
                <w:sz w:val="24"/>
                <w:szCs w:val="24"/>
              </w:rPr>
            </w:pPr>
            <w:r w:rsidRPr="00992E84">
              <w:rPr>
                <w:sz w:val="24"/>
                <w:szCs w:val="24"/>
              </w:rPr>
              <w:t>0%</w:t>
            </w:r>
          </w:p>
        </w:tc>
        <w:tc>
          <w:tcPr>
            <w:tcW w:w="1636" w:type="dxa"/>
            <w:shd w:val="clear" w:color="auto" w:fill="auto"/>
            <w:vAlign w:val="center"/>
          </w:tcPr>
          <w:p w:rsidR="009E722D" w:rsidRPr="00992E84" w:rsidRDefault="009E722D" w:rsidP="009E722D">
            <w:pPr>
              <w:suppressAutoHyphens w:val="0"/>
              <w:ind w:left="0"/>
              <w:rPr>
                <w:sz w:val="24"/>
                <w:szCs w:val="24"/>
              </w:rPr>
            </w:pPr>
            <w:r>
              <w:rPr>
                <w:sz w:val="24"/>
                <w:szCs w:val="24"/>
              </w:rPr>
              <w:t>4 160 000,00</w:t>
            </w:r>
          </w:p>
        </w:tc>
      </w:tr>
      <w:tr w:rsidR="009E722D" w:rsidRPr="00992E84" w:rsidTr="007D27D2">
        <w:tc>
          <w:tcPr>
            <w:tcW w:w="681" w:type="dxa"/>
            <w:vAlign w:val="center"/>
          </w:tcPr>
          <w:p w:rsidR="009E722D" w:rsidRPr="00992E84" w:rsidRDefault="009E722D" w:rsidP="009E722D">
            <w:pPr>
              <w:pStyle w:val="aa"/>
              <w:ind w:left="34"/>
              <w:jc w:val="center"/>
            </w:pPr>
            <w:r w:rsidRPr="00992E84">
              <w:t>3</w:t>
            </w:r>
          </w:p>
        </w:tc>
        <w:tc>
          <w:tcPr>
            <w:tcW w:w="1559" w:type="dxa"/>
            <w:vMerge/>
            <w:vAlign w:val="center"/>
          </w:tcPr>
          <w:p w:rsidR="009E722D" w:rsidRPr="00992E84" w:rsidRDefault="009E722D" w:rsidP="009E722D">
            <w:pPr>
              <w:ind w:left="-137" w:right="-108"/>
              <w:jc w:val="center"/>
              <w:rPr>
                <w:sz w:val="24"/>
                <w:szCs w:val="24"/>
              </w:rPr>
            </w:pPr>
          </w:p>
        </w:tc>
        <w:tc>
          <w:tcPr>
            <w:tcW w:w="3261"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Медицинская термографическая пленка, размер: 35х43см</w:t>
            </w:r>
          </w:p>
        </w:tc>
        <w:tc>
          <w:tcPr>
            <w:tcW w:w="992" w:type="dxa"/>
            <w:shd w:val="clear" w:color="auto" w:fill="auto"/>
            <w:vAlign w:val="center"/>
          </w:tcPr>
          <w:p w:rsidR="009E722D" w:rsidRPr="00992E84" w:rsidRDefault="009E722D" w:rsidP="007D27D2">
            <w:pPr>
              <w:ind w:left="0"/>
              <w:jc w:val="center"/>
              <w:rPr>
                <w:sz w:val="24"/>
                <w:szCs w:val="24"/>
              </w:rPr>
            </w:pPr>
            <w:r>
              <w:rPr>
                <w:sz w:val="24"/>
                <w:szCs w:val="24"/>
              </w:rPr>
              <w:t>короб</w:t>
            </w:r>
          </w:p>
        </w:tc>
        <w:tc>
          <w:tcPr>
            <w:tcW w:w="1134" w:type="dxa"/>
            <w:shd w:val="clear" w:color="auto" w:fill="auto"/>
            <w:vAlign w:val="center"/>
          </w:tcPr>
          <w:p w:rsidR="009E722D" w:rsidRPr="00992E84" w:rsidRDefault="009E722D" w:rsidP="009E722D">
            <w:pPr>
              <w:jc w:val="center"/>
              <w:rPr>
                <w:sz w:val="24"/>
                <w:szCs w:val="24"/>
              </w:rPr>
            </w:pPr>
            <w:r>
              <w:rPr>
                <w:sz w:val="24"/>
                <w:szCs w:val="24"/>
              </w:rPr>
              <w:t>50</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vAlign w:val="center"/>
          </w:tcPr>
          <w:p w:rsidR="009E722D" w:rsidRPr="00992E84" w:rsidRDefault="009E722D" w:rsidP="009E722D">
            <w:pPr>
              <w:pStyle w:val="aa"/>
              <w:ind w:left="34"/>
              <w:jc w:val="center"/>
            </w:pPr>
            <w:r w:rsidRPr="00992E84">
              <w:t>По заявке заказчика в течение 15 календарных дней</w:t>
            </w:r>
          </w:p>
        </w:tc>
        <w:tc>
          <w:tcPr>
            <w:tcW w:w="2268" w:type="dxa"/>
            <w:vAlign w:val="center"/>
          </w:tcPr>
          <w:p w:rsidR="009E722D" w:rsidRPr="00992E84" w:rsidRDefault="009E722D" w:rsidP="009E722D">
            <w:pPr>
              <w:pStyle w:val="aa"/>
              <w:ind w:left="34"/>
              <w:jc w:val="center"/>
            </w:pPr>
            <w:r w:rsidRPr="00992E84">
              <w:t>г.Алматы, Наурызбайский район, ул. Жана-Арна, д.14/1</w:t>
            </w:r>
          </w:p>
        </w:tc>
        <w:tc>
          <w:tcPr>
            <w:tcW w:w="850" w:type="dxa"/>
            <w:vAlign w:val="center"/>
          </w:tcPr>
          <w:p w:rsidR="009E722D" w:rsidRPr="00992E84" w:rsidRDefault="009E722D" w:rsidP="009E722D">
            <w:pPr>
              <w:jc w:val="center"/>
              <w:rPr>
                <w:sz w:val="24"/>
                <w:szCs w:val="24"/>
              </w:rPr>
            </w:pPr>
            <w:r w:rsidRPr="00992E84">
              <w:rPr>
                <w:sz w:val="24"/>
                <w:szCs w:val="24"/>
              </w:rPr>
              <w:t>0%</w:t>
            </w:r>
          </w:p>
        </w:tc>
        <w:tc>
          <w:tcPr>
            <w:tcW w:w="1636" w:type="dxa"/>
            <w:shd w:val="clear" w:color="auto" w:fill="auto"/>
            <w:vAlign w:val="center"/>
          </w:tcPr>
          <w:p w:rsidR="009E722D" w:rsidRPr="00992E84" w:rsidRDefault="009E722D" w:rsidP="009E722D">
            <w:pPr>
              <w:ind w:left="0"/>
              <w:rPr>
                <w:sz w:val="24"/>
                <w:szCs w:val="24"/>
              </w:rPr>
            </w:pPr>
            <w:r>
              <w:rPr>
                <w:sz w:val="24"/>
                <w:szCs w:val="24"/>
              </w:rPr>
              <w:t>3 290 000,00</w:t>
            </w:r>
          </w:p>
        </w:tc>
      </w:tr>
      <w:tr w:rsidR="009E722D" w:rsidRPr="00992E84" w:rsidTr="007D27D2">
        <w:tc>
          <w:tcPr>
            <w:tcW w:w="681" w:type="dxa"/>
            <w:vAlign w:val="center"/>
          </w:tcPr>
          <w:p w:rsidR="009E722D" w:rsidRPr="00992E84" w:rsidRDefault="009E722D" w:rsidP="009E722D">
            <w:pPr>
              <w:pStyle w:val="aa"/>
              <w:ind w:left="34"/>
              <w:jc w:val="center"/>
            </w:pPr>
            <w:r w:rsidRPr="00992E84">
              <w:t>4</w:t>
            </w:r>
          </w:p>
        </w:tc>
        <w:tc>
          <w:tcPr>
            <w:tcW w:w="1559" w:type="dxa"/>
            <w:vMerge/>
            <w:vAlign w:val="center"/>
          </w:tcPr>
          <w:p w:rsidR="009E722D" w:rsidRPr="00992E84" w:rsidRDefault="009E722D" w:rsidP="009E722D">
            <w:pPr>
              <w:ind w:left="-137" w:right="-108"/>
              <w:jc w:val="center"/>
              <w:rPr>
                <w:sz w:val="24"/>
                <w:szCs w:val="24"/>
              </w:rPr>
            </w:pPr>
          </w:p>
        </w:tc>
        <w:tc>
          <w:tcPr>
            <w:tcW w:w="3261"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Система для переливания крови с иглой размером 18G</w:t>
            </w:r>
          </w:p>
        </w:tc>
        <w:tc>
          <w:tcPr>
            <w:tcW w:w="992" w:type="dxa"/>
            <w:shd w:val="clear" w:color="auto" w:fill="auto"/>
            <w:vAlign w:val="center"/>
          </w:tcPr>
          <w:p w:rsidR="009E722D" w:rsidRPr="00992E84" w:rsidRDefault="009E722D" w:rsidP="007D27D2">
            <w:pPr>
              <w:jc w:val="center"/>
              <w:rPr>
                <w:color w:val="000000"/>
                <w:sz w:val="24"/>
                <w:szCs w:val="24"/>
              </w:rPr>
            </w:pPr>
            <w:r w:rsidRPr="00992E84">
              <w:rPr>
                <w:color w:val="000000"/>
                <w:sz w:val="24"/>
                <w:szCs w:val="24"/>
              </w:rPr>
              <w:t>шт</w:t>
            </w:r>
          </w:p>
        </w:tc>
        <w:tc>
          <w:tcPr>
            <w:tcW w:w="1134"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 xml:space="preserve">500 </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vAlign w:val="center"/>
          </w:tcPr>
          <w:p w:rsidR="009E722D" w:rsidRPr="00992E84" w:rsidRDefault="009E722D" w:rsidP="009E722D">
            <w:pPr>
              <w:pStyle w:val="aa"/>
              <w:ind w:left="34"/>
              <w:jc w:val="center"/>
            </w:pPr>
            <w:r w:rsidRPr="00992E84">
              <w:t>По заявке заказчика в течение 15 календарных дней</w:t>
            </w:r>
          </w:p>
        </w:tc>
        <w:tc>
          <w:tcPr>
            <w:tcW w:w="2268" w:type="dxa"/>
            <w:vAlign w:val="center"/>
          </w:tcPr>
          <w:p w:rsidR="009E722D" w:rsidRPr="00992E84" w:rsidRDefault="009E722D" w:rsidP="009E722D">
            <w:pPr>
              <w:pStyle w:val="aa"/>
              <w:ind w:left="34"/>
              <w:jc w:val="center"/>
            </w:pPr>
            <w:r w:rsidRPr="00992E84">
              <w:t>г.Алматы, Наурызбайский район, ул. Жана-Арна, д.14/1</w:t>
            </w:r>
          </w:p>
        </w:tc>
        <w:tc>
          <w:tcPr>
            <w:tcW w:w="850" w:type="dxa"/>
            <w:vAlign w:val="center"/>
          </w:tcPr>
          <w:p w:rsidR="009E722D" w:rsidRPr="00992E84" w:rsidRDefault="009E722D" w:rsidP="009E722D">
            <w:pPr>
              <w:jc w:val="center"/>
              <w:rPr>
                <w:sz w:val="24"/>
                <w:szCs w:val="24"/>
              </w:rPr>
            </w:pPr>
            <w:r w:rsidRPr="00992E84">
              <w:rPr>
                <w:sz w:val="24"/>
                <w:szCs w:val="24"/>
              </w:rPr>
              <w:t>0%</w:t>
            </w:r>
          </w:p>
        </w:tc>
        <w:tc>
          <w:tcPr>
            <w:tcW w:w="1636"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52 500,0</w:t>
            </w:r>
          </w:p>
        </w:tc>
      </w:tr>
      <w:tr w:rsidR="009E722D" w:rsidRPr="00992E84" w:rsidTr="007D27D2">
        <w:tc>
          <w:tcPr>
            <w:tcW w:w="681" w:type="dxa"/>
            <w:vAlign w:val="center"/>
          </w:tcPr>
          <w:p w:rsidR="009E722D" w:rsidRPr="00992E84" w:rsidRDefault="009E722D" w:rsidP="009E722D">
            <w:pPr>
              <w:pStyle w:val="aa"/>
              <w:ind w:left="34"/>
              <w:jc w:val="center"/>
            </w:pPr>
            <w:r w:rsidRPr="00992E84">
              <w:t>5</w:t>
            </w:r>
          </w:p>
        </w:tc>
        <w:tc>
          <w:tcPr>
            <w:tcW w:w="1559" w:type="dxa"/>
            <w:vMerge w:val="restart"/>
            <w:vAlign w:val="center"/>
          </w:tcPr>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Default="009E722D" w:rsidP="009E722D">
            <w:pPr>
              <w:ind w:left="-137" w:right="-108"/>
              <w:jc w:val="center"/>
              <w:rPr>
                <w:sz w:val="24"/>
                <w:szCs w:val="24"/>
              </w:rPr>
            </w:pPr>
          </w:p>
          <w:p w:rsidR="009E722D" w:rsidRPr="00992E84" w:rsidRDefault="009E722D" w:rsidP="009E722D">
            <w:pPr>
              <w:ind w:left="0" w:right="-108"/>
              <w:jc w:val="center"/>
              <w:rPr>
                <w:sz w:val="24"/>
                <w:szCs w:val="24"/>
              </w:rPr>
            </w:pPr>
            <w:r>
              <w:rPr>
                <w:sz w:val="24"/>
                <w:szCs w:val="24"/>
              </w:rPr>
              <w:t xml:space="preserve">АО </w:t>
            </w:r>
            <w:r w:rsidRPr="00992E84">
              <w:rPr>
                <w:sz w:val="24"/>
                <w:szCs w:val="24"/>
              </w:rPr>
              <w:t>«Национальный медицинский университет»</w:t>
            </w:r>
          </w:p>
        </w:tc>
        <w:tc>
          <w:tcPr>
            <w:tcW w:w="3261"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lastRenderedPageBreak/>
              <w:t>Система для вливания  инфузионных растворов с иглой 21</w:t>
            </w:r>
            <w:r w:rsidRPr="00992E84">
              <w:rPr>
                <w:color w:val="000000"/>
                <w:sz w:val="24"/>
                <w:szCs w:val="24"/>
                <w:lang w:val="en-US"/>
              </w:rPr>
              <w:t>G</w:t>
            </w:r>
          </w:p>
        </w:tc>
        <w:tc>
          <w:tcPr>
            <w:tcW w:w="992" w:type="dxa"/>
            <w:shd w:val="clear" w:color="auto" w:fill="auto"/>
            <w:vAlign w:val="center"/>
          </w:tcPr>
          <w:p w:rsidR="009E722D" w:rsidRPr="00992E84" w:rsidRDefault="009E722D" w:rsidP="007D27D2">
            <w:pPr>
              <w:jc w:val="center"/>
              <w:rPr>
                <w:color w:val="000000"/>
                <w:sz w:val="24"/>
                <w:szCs w:val="24"/>
              </w:rPr>
            </w:pPr>
            <w:r w:rsidRPr="00992E84">
              <w:rPr>
                <w:color w:val="000000"/>
                <w:sz w:val="24"/>
                <w:szCs w:val="24"/>
              </w:rPr>
              <w:t>шт</w:t>
            </w:r>
          </w:p>
        </w:tc>
        <w:tc>
          <w:tcPr>
            <w:tcW w:w="1134"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 xml:space="preserve">50000 </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w:t>
            </w:r>
            <w:r w:rsidRPr="00992E84">
              <w:rPr>
                <w:rFonts w:ascii="Times New Roman" w:hAnsi="Times New Roman"/>
                <w:sz w:val="24"/>
                <w:szCs w:val="24"/>
              </w:rPr>
              <w:lastRenderedPageBreak/>
              <w:t>ния</w:t>
            </w:r>
          </w:p>
        </w:tc>
        <w:tc>
          <w:tcPr>
            <w:tcW w:w="2268" w:type="dxa"/>
            <w:vAlign w:val="center"/>
          </w:tcPr>
          <w:p w:rsidR="009E722D" w:rsidRPr="00992E84" w:rsidRDefault="009E722D" w:rsidP="009E722D">
            <w:pPr>
              <w:pStyle w:val="aa"/>
              <w:ind w:left="34"/>
              <w:jc w:val="center"/>
            </w:pPr>
            <w:r w:rsidRPr="00992E84">
              <w:lastRenderedPageBreak/>
              <w:t xml:space="preserve">По заявке заказчика в течение 15 </w:t>
            </w:r>
            <w:r w:rsidRPr="00992E84">
              <w:lastRenderedPageBreak/>
              <w:t>календарных дней</w:t>
            </w:r>
          </w:p>
        </w:tc>
        <w:tc>
          <w:tcPr>
            <w:tcW w:w="2268" w:type="dxa"/>
            <w:vAlign w:val="center"/>
          </w:tcPr>
          <w:p w:rsidR="009E722D" w:rsidRPr="00992E84" w:rsidRDefault="009E722D" w:rsidP="009E722D">
            <w:pPr>
              <w:pStyle w:val="aa"/>
              <w:ind w:left="34"/>
              <w:jc w:val="center"/>
            </w:pPr>
            <w:r w:rsidRPr="00992E84">
              <w:lastRenderedPageBreak/>
              <w:t>г.Алматы, Наурызбайский район, ул. Жана-</w:t>
            </w:r>
            <w:r w:rsidRPr="00992E84">
              <w:lastRenderedPageBreak/>
              <w:t>Арна, д.14/1</w:t>
            </w:r>
          </w:p>
        </w:tc>
        <w:tc>
          <w:tcPr>
            <w:tcW w:w="850" w:type="dxa"/>
            <w:vAlign w:val="center"/>
          </w:tcPr>
          <w:p w:rsidR="009E722D" w:rsidRPr="00992E84" w:rsidRDefault="009E722D" w:rsidP="009E722D">
            <w:pPr>
              <w:jc w:val="center"/>
              <w:rPr>
                <w:sz w:val="24"/>
                <w:szCs w:val="24"/>
              </w:rPr>
            </w:pPr>
            <w:r w:rsidRPr="00992E84">
              <w:rPr>
                <w:sz w:val="24"/>
                <w:szCs w:val="24"/>
              </w:rPr>
              <w:lastRenderedPageBreak/>
              <w:t>0%</w:t>
            </w:r>
          </w:p>
        </w:tc>
        <w:tc>
          <w:tcPr>
            <w:tcW w:w="1636" w:type="dxa"/>
            <w:shd w:val="clear" w:color="auto" w:fill="auto"/>
            <w:vAlign w:val="center"/>
          </w:tcPr>
          <w:p w:rsidR="009E722D" w:rsidRPr="00992E84" w:rsidRDefault="009E722D" w:rsidP="009E722D">
            <w:pPr>
              <w:ind w:left="0"/>
              <w:jc w:val="center"/>
              <w:rPr>
                <w:color w:val="000000"/>
                <w:sz w:val="24"/>
                <w:szCs w:val="24"/>
              </w:rPr>
            </w:pPr>
            <w:r w:rsidRPr="00992E84">
              <w:rPr>
                <w:color w:val="000000"/>
                <w:sz w:val="24"/>
                <w:szCs w:val="24"/>
              </w:rPr>
              <w:t>3 303 500,0</w:t>
            </w:r>
          </w:p>
        </w:tc>
      </w:tr>
      <w:tr w:rsidR="009E722D" w:rsidRPr="00992E84" w:rsidTr="007D27D2">
        <w:tc>
          <w:tcPr>
            <w:tcW w:w="681" w:type="dxa"/>
            <w:vAlign w:val="center"/>
          </w:tcPr>
          <w:p w:rsidR="009E722D" w:rsidRPr="00992E84" w:rsidRDefault="009E722D" w:rsidP="009E722D">
            <w:pPr>
              <w:pStyle w:val="aa"/>
              <w:ind w:left="34"/>
              <w:jc w:val="center"/>
            </w:pPr>
            <w:r w:rsidRPr="00992E84">
              <w:lastRenderedPageBreak/>
              <w:t>6</w:t>
            </w:r>
          </w:p>
        </w:tc>
        <w:tc>
          <w:tcPr>
            <w:tcW w:w="1559" w:type="dxa"/>
            <w:vMerge/>
            <w:vAlign w:val="center"/>
          </w:tcPr>
          <w:p w:rsidR="009E722D" w:rsidRPr="00992E84" w:rsidRDefault="009E722D" w:rsidP="009E722D">
            <w:pPr>
              <w:ind w:left="-137" w:right="-108"/>
              <w:jc w:val="center"/>
              <w:rPr>
                <w:sz w:val="24"/>
                <w:szCs w:val="24"/>
              </w:rPr>
            </w:pPr>
          </w:p>
        </w:tc>
        <w:tc>
          <w:tcPr>
            <w:tcW w:w="3261" w:type="dxa"/>
            <w:shd w:val="clear" w:color="auto" w:fill="auto"/>
            <w:vAlign w:val="center"/>
          </w:tcPr>
          <w:p w:rsidR="009E722D" w:rsidRPr="00992E84" w:rsidRDefault="009E722D" w:rsidP="009E722D">
            <w:pPr>
              <w:rPr>
                <w:color w:val="000000"/>
                <w:sz w:val="24"/>
                <w:szCs w:val="24"/>
              </w:rPr>
            </w:pPr>
            <w:r w:rsidRPr="00992E84">
              <w:rPr>
                <w:color w:val="000000"/>
                <w:sz w:val="24"/>
                <w:szCs w:val="24"/>
              </w:rPr>
              <w:t>Шприц инъекционный 5 мл</w:t>
            </w:r>
          </w:p>
        </w:tc>
        <w:tc>
          <w:tcPr>
            <w:tcW w:w="992"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шт</w:t>
            </w:r>
          </w:p>
        </w:tc>
        <w:tc>
          <w:tcPr>
            <w:tcW w:w="1134"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 xml:space="preserve">65000 </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vAlign w:val="center"/>
          </w:tcPr>
          <w:p w:rsidR="009E722D" w:rsidRPr="00992E84" w:rsidRDefault="009E722D" w:rsidP="009E722D">
            <w:pPr>
              <w:pStyle w:val="aa"/>
              <w:ind w:left="34"/>
              <w:jc w:val="center"/>
            </w:pPr>
            <w:r w:rsidRPr="00992E84">
              <w:t>По заявке заказчика в течение 15 календарных дней</w:t>
            </w:r>
          </w:p>
        </w:tc>
        <w:tc>
          <w:tcPr>
            <w:tcW w:w="2268" w:type="dxa"/>
            <w:vAlign w:val="center"/>
          </w:tcPr>
          <w:p w:rsidR="009E722D" w:rsidRPr="00992E84" w:rsidRDefault="009E722D" w:rsidP="009E722D">
            <w:pPr>
              <w:pStyle w:val="aa"/>
              <w:ind w:left="34"/>
              <w:jc w:val="center"/>
            </w:pPr>
            <w:r w:rsidRPr="00992E84">
              <w:t>г.Алматы, Наурызбайский район, ул. Жана-Арна, д.14/1</w:t>
            </w:r>
          </w:p>
        </w:tc>
        <w:tc>
          <w:tcPr>
            <w:tcW w:w="850" w:type="dxa"/>
            <w:vAlign w:val="center"/>
          </w:tcPr>
          <w:p w:rsidR="009E722D" w:rsidRPr="00992E84" w:rsidRDefault="009E722D" w:rsidP="009E722D">
            <w:pPr>
              <w:jc w:val="center"/>
              <w:rPr>
                <w:sz w:val="24"/>
                <w:szCs w:val="24"/>
              </w:rPr>
            </w:pPr>
            <w:r w:rsidRPr="00992E84">
              <w:rPr>
                <w:sz w:val="24"/>
                <w:szCs w:val="24"/>
              </w:rPr>
              <w:t>0%</w:t>
            </w:r>
          </w:p>
        </w:tc>
        <w:tc>
          <w:tcPr>
            <w:tcW w:w="1636" w:type="dxa"/>
            <w:shd w:val="clear" w:color="auto" w:fill="auto"/>
            <w:vAlign w:val="center"/>
          </w:tcPr>
          <w:p w:rsidR="009E722D" w:rsidRPr="00992E84" w:rsidRDefault="009E722D" w:rsidP="009E722D">
            <w:pPr>
              <w:ind w:left="0"/>
              <w:jc w:val="center"/>
              <w:rPr>
                <w:color w:val="000000"/>
                <w:sz w:val="24"/>
                <w:szCs w:val="24"/>
              </w:rPr>
            </w:pPr>
            <w:r w:rsidRPr="00992E84">
              <w:rPr>
                <w:color w:val="000000"/>
                <w:sz w:val="24"/>
                <w:szCs w:val="24"/>
              </w:rPr>
              <w:t>2 477 150,0</w:t>
            </w:r>
          </w:p>
        </w:tc>
      </w:tr>
      <w:tr w:rsidR="009E722D" w:rsidRPr="00992E84" w:rsidTr="007D27D2">
        <w:tc>
          <w:tcPr>
            <w:tcW w:w="681" w:type="dxa"/>
            <w:vAlign w:val="center"/>
          </w:tcPr>
          <w:p w:rsidR="009E722D" w:rsidRPr="00992E84" w:rsidRDefault="009E722D" w:rsidP="009E722D">
            <w:pPr>
              <w:pStyle w:val="aa"/>
              <w:ind w:left="34"/>
              <w:jc w:val="center"/>
            </w:pPr>
            <w:r w:rsidRPr="00992E84">
              <w:t>7</w:t>
            </w:r>
          </w:p>
        </w:tc>
        <w:tc>
          <w:tcPr>
            <w:tcW w:w="1559" w:type="dxa"/>
            <w:vMerge/>
            <w:vAlign w:val="center"/>
          </w:tcPr>
          <w:p w:rsidR="009E722D" w:rsidRPr="00992E84" w:rsidRDefault="009E722D" w:rsidP="009E722D">
            <w:pPr>
              <w:ind w:left="-137" w:right="-108"/>
              <w:jc w:val="center"/>
              <w:rPr>
                <w:sz w:val="24"/>
                <w:szCs w:val="24"/>
              </w:rPr>
            </w:pPr>
          </w:p>
        </w:tc>
        <w:tc>
          <w:tcPr>
            <w:tcW w:w="3261" w:type="dxa"/>
            <w:shd w:val="clear" w:color="auto" w:fill="auto"/>
            <w:vAlign w:val="center"/>
          </w:tcPr>
          <w:p w:rsidR="009E722D" w:rsidRPr="00992E84" w:rsidRDefault="009E722D" w:rsidP="009E722D">
            <w:pPr>
              <w:rPr>
                <w:color w:val="000000"/>
                <w:sz w:val="24"/>
                <w:szCs w:val="24"/>
              </w:rPr>
            </w:pPr>
            <w:r w:rsidRPr="00992E84">
              <w:rPr>
                <w:color w:val="000000"/>
                <w:sz w:val="24"/>
                <w:szCs w:val="24"/>
              </w:rPr>
              <w:t xml:space="preserve">Шприц инъекционный 10 мл </w:t>
            </w:r>
          </w:p>
        </w:tc>
        <w:tc>
          <w:tcPr>
            <w:tcW w:w="992"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шт</w:t>
            </w:r>
          </w:p>
        </w:tc>
        <w:tc>
          <w:tcPr>
            <w:tcW w:w="1134"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 xml:space="preserve">35000 </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vAlign w:val="center"/>
          </w:tcPr>
          <w:p w:rsidR="009E722D" w:rsidRPr="00992E84" w:rsidRDefault="009E722D" w:rsidP="009E722D">
            <w:pPr>
              <w:pStyle w:val="aa"/>
              <w:ind w:left="34"/>
              <w:jc w:val="center"/>
            </w:pPr>
            <w:r w:rsidRPr="00992E84">
              <w:t>По заявке заказчика в течение 15 календарных дней</w:t>
            </w:r>
          </w:p>
        </w:tc>
        <w:tc>
          <w:tcPr>
            <w:tcW w:w="2268" w:type="dxa"/>
            <w:vAlign w:val="center"/>
          </w:tcPr>
          <w:p w:rsidR="009E722D" w:rsidRPr="00992E84" w:rsidRDefault="009E722D" w:rsidP="009E722D">
            <w:pPr>
              <w:pStyle w:val="aa"/>
              <w:ind w:left="34"/>
              <w:jc w:val="center"/>
            </w:pPr>
            <w:r w:rsidRPr="00992E84">
              <w:t>г.Алматы, Наурызбайский район, ул. Жана-Арна, д.14/1</w:t>
            </w:r>
          </w:p>
        </w:tc>
        <w:tc>
          <w:tcPr>
            <w:tcW w:w="850" w:type="dxa"/>
            <w:vAlign w:val="center"/>
          </w:tcPr>
          <w:p w:rsidR="009E722D" w:rsidRPr="00992E84" w:rsidRDefault="009E722D" w:rsidP="009E722D">
            <w:pPr>
              <w:jc w:val="center"/>
              <w:rPr>
                <w:sz w:val="24"/>
                <w:szCs w:val="24"/>
              </w:rPr>
            </w:pPr>
            <w:r w:rsidRPr="00992E84">
              <w:rPr>
                <w:sz w:val="24"/>
                <w:szCs w:val="24"/>
              </w:rPr>
              <w:t>0%</w:t>
            </w:r>
          </w:p>
        </w:tc>
        <w:tc>
          <w:tcPr>
            <w:tcW w:w="1636"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490 000,0</w:t>
            </w:r>
          </w:p>
        </w:tc>
      </w:tr>
      <w:tr w:rsidR="009E722D" w:rsidRPr="00992E84" w:rsidTr="007D27D2">
        <w:tc>
          <w:tcPr>
            <w:tcW w:w="681" w:type="dxa"/>
            <w:vAlign w:val="center"/>
          </w:tcPr>
          <w:p w:rsidR="009E722D" w:rsidRPr="00992E84" w:rsidRDefault="009E722D" w:rsidP="009E722D">
            <w:pPr>
              <w:pStyle w:val="aa"/>
              <w:ind w:left="34"/>
              <w:jc w:val="center"/>
            </w:pPr>
            <w:r w:rsidRPr="00992E84">
              <w:t>8</w:t>
            </w:r>
          </w:p>
        </w:tc>
        <w:tc>
          <w:tcPr>
            <w:tcW w:w="1559" w:type="dxa"/>
            <w:vMerge/>
            <w:vAlign w:val="center"/>
          </w:tcPr>
          <w:p w:rsidR="009E722D" w:rsidRPr="00992E84" w:rsidRDefault="009E722D" w:rsidP="009E722D">
            <w:pPr>
              <w:ind w:left="-137" w:right="-108"/>
              <w:jc w:val="center"/>
              <w:rPr>
                <w:sz w:val="24"/>
                <w:szCs w:val="24"/>
              </w:rPr>
            </w:pPr>
          </w:p>
        </w:tc>
        <w:tc>
          <w:tcPr>
            <w:tcW w:w="3261" w:type="dxa"/>
            <w:shd w:val="clear" w:color="auto" w:fill="auto"/>
            <w:vAlign w:val="center"/>
          </w:tcPr>
          <w:p w:rsidR="009E722D" w:rsidRPr="00992E84" w:rsidRDefault="009E722D" w:rsidP="009E722D">
            <w:pPr>
              <w:rPr>
                <w:color w:val="000000"/>
                <w:sz w:val="24"/>
                <w:szCs w:val="24"/>
              </w:rPr>
            </w:pPr>
            <w:r w:rsidRPr="00992E84">
              <w:rPr>
                <w:color w:val="000000"/>
                <w:sz w:val="24"/>
                <w:szCs w:val="24"/>
              </w:rPr>
              <w:t xml:space="preserve">Шприц инъекционный 20 мл </w:t>
            </w:r>
          </w:p>
        </w:tc>
        <w:tc>
          <w:tcPr>
            <w:tcW w:w="992"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шт</w:t>
            </w:r>
          </w:p>
        </w:tc>
        <w:tc>
          <w:tcPr>
            <w:tcW w:w="1134"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 xml:space="preserve">30000 </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vAlign w:val="center"/>
          </w:tcPr>
          <w:p w:rsidR="009E722D" w:rsidRPr="00992E84" w:rsidRDefault="009E722D" w:rsidP="009E722D">
            <w:pPr>
              <w:pStyle w:val="aa"/>
              <w:ind w:left="34"/>
              <w:jc w:val="center"/>
            </w:pPr>
            <w:r w:rsidRPr="00992E84">
              <w:t>По заявке заказчика в течение 15 календарных дней</w:t>
            </w:r>
          </w:p>
        </w:tc>
        <w:tc>
          <w:tcPr>
            <w:tcW w:w="2268" w:type="dxa"/>
            <w:vAlign w:val="center"/>
          </w:tcPr>
          <w:p w:rsidR="009E722D" w:rsidRPr="00992E84" w:rsidRDefault="009E722D" w:rsidP="009E722D">
            <w:pPr>
              <w:pStyle w:val="aa"/>
              <w:ind w:left="34"/>
              <w:jc w:val="center"/>
            </w:pPr>
            <w:r w:rsidRPr="00992E84">
              <w:t>г.Алматы, Наурызбайский район, ул. Жана-Арна, д.14/1</w:t>
            </w:r>
          </w:p>
        </w:tc>
        <w:tc>
          <w:tcPr>
            <w:tcW w:w="850" w:type="dxa"/>
            <w:vAlign w:val="center"/>
          </w:tcPr>
          <w:p w:rsidR="009E722D" w:rsidRPr="00992E84" w:rsidRDefault="009E722D" w:rsidP="009E722D">
            <w:pPr>
              <w:jc w:val="center"/>
              <w:rPr>
                <w:sz w:val="24"/>
                <w:szCs w:val="24"/>
              </w:rPr>
            </w:pPr>
            <w:r w:rsidRPr="00992E84">
              <w:rPr>
                <w:sz w:val="24"/>
                <w:szCs w:val="24"/>
              </w:rPr>
              <w:t>0%</w:t>
            </w:r>
          </w:p>
        </w:tc>
        <w:tc>
          <w:tcPr>
            <w:tcW w:w="1636"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553 200,0</w:t>
            </w:r>
          </w:p>
        </w:tc>
      </w:tr>
      <w:tr w:rsidR="009E722D" w:rsidRPr="00992E84" w:rsidTr="007D27D2">
        <w:tc>
          <w:tcPr>
            <w:tcW w:w="681" w:type="dxa"/>
            <w:vAlign w:val="center"/>
          </w:tcPr>
          <w:p w:rsidR="009E722D" w:rsidRPr="00992E84" w:rsidRDefault="009E722D" w:rsidP="009E722D">
            <w:pPr>
              <w:pStyle w:val="aa"/>
              <w:ind w:left="34"/>
              <w:jc w:val="center"/>
            </w:pPr>
            <w:r w:rsidRPr="00992E84">
              <w:t>9</w:t>
            </w:r>
          </w:p>
        </w:tc>
        <w:tc>
          <w:tcPr>
            <w:tcW w:w="1559" w:type="dxa"/>
            <w:vMerge/>
            <w:vAlign w:val="center"/>
          </w:tcPr>
          <w:p w:rsidR="009E722D" w:rsidRPr="00992E84" w:rsidRDefault="009E722D" w:rsidP="009E722D">
            <w:pPr>
              <w:ind w:left="-137" w:right="-108"/>
              <w:jc w:val="center"/>
              <w:rPr>
                <w:sz w:val="24"/>
                <w:szCs w:val="24"/>
              </w:rPr>
            </w:pPr>
          </w:p>
        </w:tc>
        <w:tc>
          <w:tcPr>
            <w:tcW w:w="3261" w:type="dxa"/>
            <w:shd w:val="clear" w:color="auto" w:fill="auto"/>
            <w:vAlign w:val="center"/>
          </w:tcPr>
          <w:p w:rsidR="009E722D" w:rsidRPr="00992E84" w:rsidRDefault="009E722D" w:rsidP="009E722D">
            <w:pPr>
              <w:rPr>
                <w:color w:val="000000"/>
                <w:sz w:val="24"/>
                <w:szCs w:val="24"/>
              </w:rPr>
            </w:pPr>
            <w:r w:rsidRPr="00992E84">
              <w:rPr>
                <w:color w:val="000000"/>
                <w:sz w:val="24"/>
                <w:szCs w:val="24"/>
              </w:rPr>
              <w:t xml:space="preserve">Шприц инъекционный 50 мл </w:t>
            </w:r>
          </w:p>
        </w:tc>
        <w:tc>
          <w:tcPr>
            <w:tcW w:w="992"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шт</w:t>
            </w:r>
          </w:p>
        </w:tc>
        <w:tc>
          <w:tcPr>
            <w:tcW w:w="1134"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 xml:space="preserve">200 </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vAlign w:val="center"/>
          </w:tcPr>
          <w:p w:rsidR="009E722D" w:rsidRPr="00992E84" w:rsidRDefault="009E722D" w:rsidP="009E722D">
            <w:pPr>
              <w:pStyle w:val="aa"/>
              <w:ind w:left="34"/>
              <w:jc w:val="center"/>
            </w:pPr>
            <w:r w:rsidRPr="00992E84">
              <w:t>По заявке заказчика в течение 15 календарных дней</w:t>
            </w:r>
          </w:p>
        </w:tc>
        <w:tc>
          <w:tcPr>
            <w:tcW w:w="2268" w:type="dxa"/>
            <w:vAlign w:val="center"/>
          </w:tcPr>
          <w:p w:rsidR="009E722D" w:rsidRPr="00992E84" w:rsidRDefault="009E722D" w:rsidP="009E722D">
            <w:pPr>
              <w:pStyle w:val="aa"/>
              <w:ind w:left="34"/>
              <w:jc w:val="center"/>
            </w:pPr>
            <w:r w:rsidRPr="00992E84">
              <w:t>г.Алматы, Наурызбайский район, ул. Жана-Арна, д.14/1</w:t>
            </w:r>
          </w:p>
        </w:tc>
        <w:tc>
          <w:tcPr>
            <w:tcW w:w="850" w:type="dxa"/>
            <w:vAlign w:val="center"/>
          </w:tcPr>
          <w:p w:rsidR="009E722D" w:rsidRPr="00992E84" w:rsidRDefault="009E722D" w:rsidP="009E722D">
            <w:pPr>
              <w:jc w:val="center"/>
              <w:rPr>
                <w:sz w:val="24"/>
                <w:szCs w:val="24"/>
              </w:rPr>
            </w:pPr>
            <w:r w:rsidRPr="00992E84">
              <w:rPr>
                <w:sz w:val="24"/>
                <w:szCs w:val="24"/>
              </w:rPr>
              <w:t>0%</w:t>
            </w:r>
          </w:p>
        </w:tc>
        <w:tc>
          <w:tcPr>
            <w:tcW w:w="1636"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5 318,0</w:t>
            </w:r>
          </w:p>
        </w:tc>
      </w:tr>
      <w:tr w:rsidR="009E722D" w:rsidRPr="00992E84" w:rsidTr="007D27D2">
        <w:tc>
          <w:tcPr>
            <w:tcW w:w="681" w:type="dxa"/>
            <w:vAlign w:val="center"/>
          </w:tcPr>
          <w:p w:rsidR="009E722D" w:rsidRPr="00992E84" w:rsidRDefault="009E722D" w:rsidP="009E722D">
            <w:pPr>
              <w:pStyle w:val="aa"/>
              <w:ind w:left="34"/>
              <w:jc w:val="center"/>
            </w:pPr>
            <w:r w:rsidRPr="00992E84">
              <w:t>10</w:t>
            </w:r>
          </w:p>
        </w:tc>
        <w:tc>
          <w:tcPr>
            <w:tcW w:w="1559" w:type="dxa"/>
            <w:vMerge/>
            <w:vAlign w:val="center"/>
          </w:tcPr>
          <w:p w:rsidR="009E722D" w:rsidRPr="00992E84" w:rsidRDefault="009E722D" w:rsidP="009E722D">
            <w:pPr>
              <w:ind w:left="-137" w:right="-108"/>
              <w:jc w:val="center"/>
              <w:rPr>
                <w:sz w:val="24"/>
                <w:szCs w:val="24"/>
              </w:rPr>
            </w:pPr>
          </w:p>
        </w:tc>
        <w:tc>
          <w:tcPr>
            <w:tcW w:w="3261" w:type="dxa"/>
            <w:shd w:val="clear" w:color="auto" w:fill="auto"/>
            <w:vAlign w:val="center"/>
          </w:tcPr>
          <w:p w:rsidR="009E722D" w:rsidRPr="00992E84" w:rsidRDefault="009E722D" w:rsidP="009E722D">
            <w:pPr>
              <w:rPr>
                <w:color w:val="000000"/>
                <w:sz w:val="24"/>
                <w:szCs w:val="24"/>
              </w:rPr>
            </w:pPr>
            <w:r w:rsidRPr="00992E84">
              <w:rPr>
                <w:color w:val="000000"/>
                <w:sz w:val="24"/>
                <w:szCs w:val="24"/>
              </w:rPr>
              <w:t xml:space="preserve">Шприц инъекционный 1 мл </w:t>
            </w:r>
          </w:p>
        </w:tc>
        <w:tc>
          <w:tcPr>
            <w:tcW w:w="992"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шт</w:t>
            </w:r>
          </w:p>
        </w:tc>
        <w:tc>
          <w:tcPr>
            <w:tcW w:w="1134" w:type="dxa"/>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 xml:space="preserve">25000 </w:t>
            </w:r>
          </w:p>
        </w:tc>
        <w:tc>
          <w:tcPr>
            <w:tcW w:w="1134" w:type="dxa"/>
            <w:vAlign w:val="center"/>
          </w:tcPr>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lang w:val="en-US"/>
              </w:rPr>
              <w:t>DDP</w:t>
            </w:r>
          </w:p>
          <w:p w:rsidR="009E722D" w:rsidRPr="00992E84" w:rsidRDefault="009E722D" w:rsidP="009E722D">
            <w:pPr>
              <w:pStyle w:val="af"/>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vAlign w:val="center"/>
          </w:tcPr>
          <w:p w:rsidR="009E722D" w:rsidRPr="00992E84" w:rsidRDefault="009E722D" w:rsidP="009E722D">
            <w:pPr>
              <w:pStyle w:val="aa"/>
              <w:ind w:left="34"/>
              <w:jc w:val="center"/>
            </w:pPr>
            <w:r w:rsidRPr="00992E84">
              <w:t>По заявке заказчика в течение 15 календарных дней</w:t>
            </w:r>
          </w:p>
        </w:tc>
        <w:tc>
          <w:tcPr>
            <w:tcW w:w="2268" w:type="dxa"/>
            <w:vAlign w:val="center"/>
          </w:tcPr>
          <w:p w:rsidR="009E722D" w:rsidRPr="00992E84" w:rsidRDefault="009E722D" w:rsidP="009E722D">
            <w:pPr>
              <w:pStyle w:val="aa"/>
              <w:ind w:left="34"/>
              <w:jc w:val="center"/>
            </w:pPr>
            <w:r w:rsidRPr="00992E84">
              <w:t>г.Алматы, Наурызбайский район, ул. Жана-Арна, д.14/1</w:t>
            </w:r>
          </w:p>
        </w:tc>
        <w:tc>
          <w:tcPr>
            <w:tcW w:w="850" w:type="dxa"/>
            <w:vAlign w:val="center"/>
          </w:tcPr>
          <w:p w:rsidR="009E722D" w:rsidRPr="00992E84" w:rsidRDefault="009E722D" w:rsidP="009E722D">
            <w:pPr>
              <w:jc w:val="center"/>
              <w:rPr>
                <w:sz w:val="24"/>
                <w:szCs w:val="24"/>
              </w:rPr>
            </w:pPr>
            <w:r w:rsidRPr="00992E84">
              <w:rPr>
                <w:sz w:val="24"/>
                <w:szCs w:val="24"/>
              </w:rPr>
              <w:t>0%</w:t>
            </w:r>
          </w:p>
        </w:tc>
        <w:tc>
          <w:tcPr>
            <w:tcW w:w="1636" w:type="dxa"/>
            <w:shd w:val="clear" w:color="auto" w:fill="auto"/>
            <w:vAlign w:val="center"/>
          </w:tcPr>
          <w:p w:rsidR="009E722D" w:rsidRPr="00992E84" w:rsidRDefault="009E722D" w:rsidP="009E722D">
            <w:pPr>
              <w:ind w:left="0"/>
              <w:jc w:val="center"/>
              <w:rPr>
                <w:color w:val="000000"/>
                <w:sz w:val="24"/>
                <w:szCs w:val="24"/>
              </w:rPr>
            </w:pPr>
            <w:r w:rsidRPr="00992E84">
              <w:rPr>
                <w:color w:val="000000"/>
                <w:sz w:val="24"/>
                <w:szCs w:val="24"/>
              </w:rPr>
              <w:t>1 356 250,0</w:t>
            </w:r>
          </w:p>
        </w:tc>
      </w:tr>
    </w:tbl>
    <w:p w:rsidR="009E722D" w:rsidRPr="00992E84" w:rsidRDefault="009E722D" w:rsidP="009E722D">
      <w:pPr>
        <w:pStyle w:val="aa"/>
      </w:pPr>
      <w:r w:rsidRPr="00992E84">
        <w:t>*Полное описание товаров указывается в технической спецификации</w:t>
      </w:r>
    </w:p>
    <w:p w:rsidR="009E722D" w:rsidRPr="006F46C0" w:rsidRDefault="009E722D" w:rsidP="009E722D">
      <w:pPr>
        <w:rPr>
          <w:sz w:val="24"/>
          <w:szCs w:val="24"/>
        </w:rPr>
      </w:pPr>
    </w:p>
    <w:p w:rsidR="009E722D" w:rsidRPr="006F46C0" w:rsidRDefault="009E722D" w:rsidP="009E722D">
      <w:pPr>
        <w:rPr>
          <w:sz w:val="24"/>
          <w:szCs w:val="24"/>
        </w:rPr>
        <w:sectPr w:rsidR="009E722D" w:rsidRPr="006F46C0" w:rsidSect="009E722D">
          <w:footnotePr>
            <w:pos w:val="beneathText"/>
          </w:footnotePr>
          <w:pgSz w:w="16837" w:h="11905" w:orient="landscape"/>
          <w:pgMar w:top="851" w:right="1276" w:bottom="1418" w:left="992" w:header="0" w:footer="720" w:gutter="0"/>
          <w:cols w:space="720"/>
          <w:docGrid w:linePitch="360"/>
        </w:sectPr>
      </w:pPr>
    </w:p>
    <w:p w:rsidR="009E722D" w:rsidRPr="006F46C0" w:rsidRDefault="009E722D" w:rsidP="009E722D">
      <w:pPr>
        <w:jc w:val="right"/>
        <w:rPr>
          <w:sz w:val="24"/>
          <w:szCs w:val="24"/>
        </w:rPr>
      </w:pPr>
      <w:r w:rsidRPr="006F46C0">
        <w:rPr>
          <w:sz w:val="24"/>
          <w:szCs w:val="24"/>
        </w:rPr>
        <w:lastRenderedPageBreak/>
        <w:t>Приложение 2</w:t>
      </w:r>
    </w:p>
    <w:p w:rsidR="009E722D" w:rsidRPr="006F46C0" w:rsidRDefault="009E722D" w:rsidP="009E722D">
      <w:pPr>
        <w:jc w:val="right"/>
        <w:rPr>
          <w:sz w:val="24"/>
          <w:szCs w:val="24"/>
        </w:rPr>
      </w:pPr>
      <w:r w:rsidRPr="006F46C0">
        <w:rPr>
          <w:sz w:val="24"/>
          <w:szCs w:val="24"/>
        </w:rPr>
        <w:t>к Тендерной документации</w:t>
      </w:r>
    </w:p>
    <w:p w:rsidR="009E722D" w:rsidRPr="006F46C0" w:rsidRDefault="009E722D" w:rsidP="009E722D">
      <w:pPr>
        <w:ind w:left="-900"/>
        <w:jc w:val="center"/>
        <w:rPr>
          <w:b/>
          <w:sz w:val="24"/>
          <w:szCs w:val="24"/>
        </w:rPr>
      </w:pPr>
    </w:p>
    <w:p w:rsidR="009E722D" w:rsidRPr="006F46C0" w:rsidRDefault="009E722D" w:rsidP="009E722D">
      <w:pPr>
        <w:ind w:left="-900"/>
        <w:jc w:val="center"/>
        <w:rPr>
          <w:b/>
          <w:sz w:val="24"/>
          <w:szCs w:val="24"/>
        </w:rPr>
      </w:pPr>
      <w:r w:rsidRPr="006F46C0">
        <w:rPr>
          <w:b/>
          <w:sz w:val="24"/>
          <w:szCs w:val="24"/>
        </w:rPr>
        <w:t>ТЕХНИЧЕСКАЯ СПЕЦИФИКАЦИЯ</w:t>
      </w:r>
    </w:p>
    <w:p w:rsidR="009E722D" w:rsidRPr="006F46C0" w:rsidRDefault="009E722D" w:rsidP="009E722D">
      <w:pPr>
        <w:rPr>
          <w:sz w:val="24"/>
          <w:szCs w:val="24"/>
        </w:rPr>
      </w:pPr>
    </w:p>
    <w:tbl>
      <w:tblPr>
        <w:tblW w:w="103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2351"/>
        <w:gridCol w:w="7116"/>
      </w:tblGrid>
      <w:tr w:rsidR="009E722D" w:rsidTr="009E722D">
        <w:trPr>
          <w:trHeight w:val="390"/>
        </w:trPr>
        <w:tc>
          <w:tcPr>
            <w:tcW w:w="854" w:type="dxa"/>
            <w:vAlign w:val="center"/>
          </w:tcPr>
          <w:p w:rsidR="009E722D" w:rsidRPr="006F46C0" w:rsidRDefault="009E722D" w:rsidP="009E722D">
            <w:pPr>
              <w:ind w:left="398"/>
              <w:jc w:val="center"/>
              <w:rPr>
                <w:sz w:val="24"/>
                <w:szCs w:val="24"/>
              </w:rPr>
            </w:pPr>
          </w:p>
          <w:p w:rsidR="009E722D" w:rsidRDefault="009E722D" w:rsidP="009E722D">
            <w:pPr>
              <w:jc w:val="center"/>
              <w:rPr>
                <w:sz w:val="24"/>
                <w:szCs w:val="24"/>
              </w:rPr>
            </w:pPr>
            <w:r>
              <w:rPr>
                <w:sz w:val="24"/>
                <w:szCs w:val="24"/>
              </w:rPr>
              <w:t>№</w:t>
            </w:r>
          </w:p>
        </w:tc>
        <w:tc>
          <w:tcPr>
            <w:tcW w:w="2351" w:type="dxa"/>
            <w:vAlign w:val="center"/>
          </w:tcPr>
          <w:p w:rsidR="009E722D" w:rsidRPr="00BD6B7E" w:rsidRDefault="009E722D" w:rsidP="009E722D">
            <w:pPr>
              <w:ind w:left="398"/>
              <w:jc w:val="center"/>
              <w:rPr>
                <w:b/>
                <w:sz w:val="24"/>
                <w:szCs w:val="24"/>
              </w:rPr>
            </w:pPr>
            <w:r w:rsidRPr="00BD6B7E">
              <w:rPr>
                <w:b/>
                <w:sz w:val="24"/>
                <w:szCs w:val="24"/>
              </w:rPr>
              <w:t>Наименование товара</w:t>
            </w:r>
          </w:p>
        </w:tc>
        <w:tc>
          <w:tcPr>
            <w:tcW w:w="7116" w:type="dxa"/>
            <w:vAlign w:val="center"/>
          </w:tcPr>
          <w:p w:rsidR="009E722D" w:rsidRPr="00BD6B7E" w:rsidRDefault="009E722D" w:rsidP="009E722D">
            <w:pPr>
              <w:ind w:left="398"/>
              <w:jc w:val="center"/>
              <w:rPr>
                <w:b/>
                <w:sz w:val="24"/>
                <w:szCs w:val="24"/>
              </w:rPr>
            </w:pPr>
            <w:r w:rsidRPr="00BD6B7E">
              <w:rPr>
                <w:b/>
                <w:sz w:val="24"/>
                <w:szCs w:val="24"/>
              </w:rPr>
              <w:t>Техническая спецификация</w:t>
            </w:r>
          </w:p>
        </w:tc>
      </w:tr>
      <w:tr w:rsidR="009E722D" w:rsidRPr="00992E84" w:rsidTr="009E722D">
        <w:trPr>
          <w:trHeight w:val="330"/>
        </w:trPr>
        <w:tc>
          <w:tcPr>
            <w:tcW w:w="854" w:type="dxa"/>
            <w:vAlign w:val="center"/>
          </w:tcPr>
          <w:p w:rsidR="009E722D" w:rsidRPr="00992E84" w:rsidRDefault="009E722D" w:rsidP="009E722D">
            <w:pPr>
              <w:ind w:left="398"/>
              <w:rPr>
                <w:sz w:val="24"/>
                <w:szCs w:val="24"/>
              </w:rPr>
            </w:pPr>
          </w:p>
          <w:p w:rsidR="009E722D" w:rsidRPr="00992E84" w:rsidRDefault="009E722D" w:rsidP="009E722D">
            <w:pPr>
              <w:ind w:left="398"/>
              <w:rPr>
                <w:sz w:val="24"/>
                <w:szCs w:val="24"/>
              </w:rPr>
            </w:pPr>
            <w:r w:rsidRPr="00992E84">
              <w:rPr>
                <w:sz w:val="24"/>
                <w:szCs w:val="24"/>
              </w:rPr>
              <w:t>1</w:t>
            </w:r>
          </w:p>
        </w:tc>
        <w:tc>
          <w:tcPr>
            <w:tcW w:w="2351" w:type="dxa"/>
            <w:vAlign w:val="center"/>
          </w:tcPr>
          <w:p w:rsidR="009E722D" w:rsidRPr="00992E84" w:rsidRDefault="009E722D" w:rsidP="009E722D">
            <w:pPr>
              <w:jc w:val="center"/>
              <w:rPr>
                <w:sz w:val="24"/>
                <w:szCs w:val="24"/>
              </w:rPr>
            </w:pPr>
            <w:r w:rsidRPr="00992E84">
              <w:rPr>
                <w:sz w:val="24"/>
                <w:szCs w:val="24"/>
              </w:rPr>
              <w:t xml:space="preserve">Диализатор капиллярный класса </w:t>
            </w:r>
            <w:r w:rsidRPr="00992E84">
              <w:rPr>
                <w:sz w:val="24"/>
                <w:szCs w:val="24"/>
                <w:lang w:val="en-US"/>
              </w:rPr>
              <w:t>FX</w:t>
            </w:r>
            <w:r w:rsidRPr="00992E84">
              <w:rPr>
                <w:sz w:val="24"/>
                <w:szCs w:val="24"/>
              </w:rPr>
              <w:t>- стерильный, для однократного применения</w:t>
            </w:r>
          </w:p>
        </w:tc>
        <w:tc>
          <w:tcPr>
            <w:tcW w:w="7116" w:type="dxa"/>
            <w:vAlign w:val="center"/>
          </w:tcPr>
          <w:p w:rsidR="009E722D" w:rsidRPr="00992E84" w:rsidRDefault="009E722D" w:rsidP="009E722D">
            <w:pPr>
              <w:jc w:val="both"/>
              <w:rPr>
                <w:sz w:val="24"/>
                <w:szCs w:val="24"/>
              </w:rPr>
            </w:pPr>
            <w:r w:rsidRPr="00992E84">
              <w:rPr>
                <w:sz w:val="24"/>
                <w:szCs w:val="24"/>
                <w:lang w:eastAsia="en-US"/>
              </w:rPr>
              <w:t>Коэффициент ультрафильтрации – 54, площадь фильтрующей поверхности–1,0м</w:t>
            </w:r>
            <w:r w:rsidRPr="00992E84">
              <w:rPr>
                <w:sz w:val="24"/>
                <w:szCs w:val="24"/>
                <w:vertAlign w:val="superscript"/>
                <w:lang w:eastAsia="en-US"/>
              </w:rPr>
              <w:t>2</w:t>
            </w:r>
            <w:r w:rsidRPr="00992E84">
              <w:rPr>
                <w:sz w:val="24"/>
                <w:szCs w:val="24"/>
                <w:lang w:eastAsia="en-US"/>
              </w:rPr>
              <w:t>;  Метод стерилизации – паровая. Толщина стенки/ Внутренний диаметр волокна – 35/ 185 мкм. Диализатор капиллярный должна представлять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w:t>
            </w:r>
            <w:r w:rsidRPr="00992E84">
              <w:rPr>
                <w:color w:val="000000"/>
                <w:sz w:val="24"/>
                <w:szCs w:val="24"/>
              </w:rPr>
              <w:t xml:space="preserve"> </w:t>
            </w:r>
            <w:r w:rsidRPr="00992E84">
              <w:rPr>
                <w:sz w:val="24"/>
                <w:szCs w:val="24"/>
                <w:lang w:eastAsia="en-US"/>
              </w:rPr>
              <w:t>Диализаторы капиллярные -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детоксикации при различных видах отравлений, а также для проведения ультрафильтрации при наличии гипергидратации у больных с различными патологическими состояниями.</w:t>
            </w:r>
            <w:r w:rsidRPr="00992E84">
              <w:rPr>
                <w:snapToGrid w:val="0"/>
                <w:sz w:val="24"/>
                <w:szCs w:val="24"/>
              </w:rPr>
              <w:t xml:space="preserve"> </w:t>
            </w:r>
          </w:p>
        </w:tc>
      </w:tr>
      <w:tr w:rsidR="009E722D" w:rsidRPr="00992E84" w:rsidTr="009E722D">
        <w:trPr>
          <w:trHeight w:val="195"/>
        </w:trPr>
        <w:tc>
          <w:tcPr>
            <w:tcW w:w="854" w:type="dxa"/>
            <w:vAlign w:val="center"/>
          </w:tcPr>
          <w:p w:rsidR="009E722D" w:rsidRPr="00992E84" w:rsidRDefault="009E722D" w:rsidP="009E722D">
            <w:pPr>
              <w:ind w:left="398"/>
              <w:rPr>
                <w:sz w:val="24"/>
                <w:szCs w:val="24"/>
              </w:rPr>
            </w:pPr>
            <w:r w:rsidRPr="00992E84">
              <w:rPr>
                <w:sz w:val="24"/>
                <w:szCs w:val="24"/>
              </w:rPr>
              <w:t>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jc w:val="center"/>
              <w:rPr>
                <w:color w:val="000000"/>
                <w:sz w:val="24"/>
                <w:szCs w:val="24"/>
              </w:rPr>
            </w:pPr>
            <w:r w:rsidRPr="00992E84">
              <w:rPr>
                <w:color w:val="000000"/>
                <w:sz w:val="24"/>
                <w:szCs w:val="24"/>
              </w:rPr>
              <w:t>Кровопроводящие магистрали для гемодиализа в наборе артерия-вена</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rPr>
                <w:color w:val="000000"/>
                <w:sz w:val="24"/>
                <w:szCs w:val="24"/>
              </w:rPr>
            </w:pPr>
            <w:r w:rsidRPr="00992E84">
              <w:rPr>
                <w:color w:val="000000"/>
                <w:sz w:val="24"/>
                <w:szCs w:val="24"/>
              </w:rPr>
              <w:t>Магистрали предназначены для проведения экстракорпоральной процедуры гемодиализа на аппарате "Искусственная почка" и состоят из артериальной и венозной частей, венозной ловушки и насосного сегмента. Метод стерилизации: этилен оксид. Внутренний диаметр:8,0 мм, диаметр подсоединителя: 22,0 мм, максимальное давление -2,5, фильтр -200 мкм</w:t>
            </w:r>
          </w:p>
        </w:tc>
      </w:tr>
      <w:tr w:rsidR="009E722D" w:rsidRPr="00992E84" w:rsidTr="009E722D">
        <w:trPr>
          <w:trHeight w:val="195"/>
        </w:trPr>
        <w:tc>
          <w:tcPr>
            <w:tcW w:w="854" w:type="dxa"/>
            <w:vAlign w:val="center"/>
          </w:tcPr>
          <w:p w:rsidR="009E722D" w:rsidRPr="00992E84" w:rsidRDefault="009E722D" w:rsidP="009E722D">
            <w:pPr>
              <w:ind w:left="398"/>
              <w:rPr>
                <w:sz w:val="24"/>
                <w:szCs w:val="24"/>
              </w:rPr>
            </w:pPr>
            <w:r w:rsidRPr="00992E84">
              <w:rPr>
                <w:sz w:val="24"/>
                <w:szCs w:val="24"/>
              </w:rPr>
              <w:t>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jc w:val="center"/>
              <w:rPr>
                <w:color w:val="000000"/>
                <w:sz w:val="24"/>
                <w:szCs w:val="24"/>
              </w:rPr>
            </w:pPr>
            <w:r w:rsidRPr="00992E84">
              <w:rPr>
                <w:color w:val="000000"/>
                <w:sz w:val="24"/>
                <w:szCs w:val="24"/>
              </w:rPr>
              <w:t>Медицинская термографическая пленка 35-43</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900"/>
            </w:tblGrid>
            <w:tr w:rsidR="009E722D" w:rsidRPr="00992E84" w:rsidTr="009E722D">
              <w:trPr>
                <w:trHeight w:val="90"/>
              </w:trPr>
              <w:tc>
                <w:tcPr>
                  <w:tcW w:w="0" w:type="auto"/>
                </w:tcPr>
                <w:p w:rsidR="009E722D" w:rsidRPr="00992E84" w:rsidRDefault="009E722D" w:rsidP="009E722D">
                  <w:pPr>
                    <w:suppressAutoHyphens w:val="0"/>
                    <w:rPr>
                      <w:color w:val="000000"/>
                      <w:sz w:val="24"/>
                      <w:szCs w:val="24"/>
                    </w:rPr>
                  </w:pPr>
                  <w:r w:rsidRPr="00992E84">
                    <w:rPr>
                      <w:color w:val="000000"/>
                      <w:sz w:val="24"/>
                      <w:szCs w:val="24"/>
                    </w:rPr>
                    <w:t>Медицинская термографическая пленка для общей рентгенографии  размерами: 14х17 дюймов (35х43см), в упаковке по 100 листов.</w:t>
                  </w:r>
                </w:p>
              </w:tc>
            </w:tr>
          </w:tbl>
          <w:p w:rsidR="009E722D" w:rsidRPr="00992E84" w:rsidRDefault="009E722D" w:rsidP="009E722D">
            <w:pPr>
              <w:suppressAutoHyphens w:val="0"/>
              <w:rPr>
                <w:color w:val="000000"/>
                <w:sz w:val="24"/>
                <w:szCs w:val="24"/>
              </w:rPr>
            </w:pPr>
          </w:p>
        </w:tc>
      </w:tr>
      <w:tr w:rsidR="009E722D" w:rsidRPr="00992E84" w:rsidTr="009E722D">
        <w:trPr>
          <w:trHeight w:val="195"/>
        </w:trPr>
        <w:tc>
          <w:tcPr>
            <w:tcW w:w="854" w:type="dxa"/>
            <w:vAlign w:val="center"/>
          </w:tcPr>
          <w:p w:rsidR="009E722D" w:rsidRPr="00992E84" w:rsidRDefault="009E722D" w:rsidP="009E722D">
            <w:pPr>
              <w:ind w:left="398"/>
              <w:rPr>
                <w:sz w:val="24"/>
                <w:szCs w:val="24"/>
              </w:rPr>
            </w:pPr>
            <w:r w:rsidRPr="00992E84">
              <w:rPr>
                <w:sz w:val="24"/>
                <w:szCs w:val="24"/>
              </w:rPr>
              <w:t>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Система для переливания крови с иглой размером 18G</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rPr>
                <w:color w:val="000000"/>
                <w:sz w:val="24"/>
                <w:szCs w:val="24"/>
              </w:rPr>
            </w:pPr>
            <w:r w:rsidRPr="00992E84">
              <w:rPr>
                <w:color w:val="000000"/>
                <w:sz w:val="24"/>
                <w:szCs w:val="24"/>
              </w:rPr>
              <w:t>Система для переливания крови и кровезаменителей  с иглой размером 18G (1,2х38мм), стерильная, однократного применения.</w:t>
            </w:r>
          </w:p>
        </w:tc>
      </w:tr>
      <w:tr w:rsidR="009E722D" w:rsidRPr="00992E84" w:rsidTr="009E722D">
        <w:trPr>
          <w:trHeight w:val="195"/>
        </w:trPr>
        <w:tc>
          <w:tcPr>
            <w:tcW w:w="854" w:type="dxa"/>
            <w:vAlign w:val="center"/>
          </w:tcPr>
          <w:p w:rsidR="009E722D" w:rsidRPr="00992E84" w:rsidRDefault="009E722D" w:rsidP="009E722D">
            <w:pPr>
              <w:ind w:left="398"/>
              <w:rPr>
                <w:sz w:val="24"/>
                <w:szCs w:val="24"/>
              </w:rPr>
            </w:pPr>
            <w:r w:rsidRPr="00992E84">
              <w:rPr>
                <w:sz w:val="24"/>
                <w:szCs w:val="24"/>
              </w:rPr>
              <w:t>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Система для вливания  инфузионных растворов с иглой 21G</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rPr>
                <w:color w:val="000000"/>
                <w:sz w:val="24"/>
                <w:szCs w:val="24"/>
              </w:rPr>
            </w:pPr>
            <w:r w:rsidRPr="00992E84">
              <w:rPr>
                <w:color w:val="000000"/>
                <w:sz w:val="24"/>
                <w:szCs w:val="24"/>
              </w:rPr>
              <w:t xml:space="preserve">Система для вливания инфузионных растворов стерильный для однократного применения с иглой размером 21 </w:t>
            </w:r>
            <w:r w:rsidRPr="00992E84">
              <w:rPr>
                <w:color w:val="000000"/>
                <w:sz w:val="24"/>
                <w:szCs w:val="24"/>
                <w:lang w:val="en-US"/>
              </w:rPr>
              <w:t>G</w:t>
            </w:r>
            <w:r w:rsidRPr="00992E84">
              <w:rPr>
                <w:color w:val="000000"/>
                <w:sz w:val="24"/>
                <w:szCs w:val="24"/>
              </w:rPr>
              <w:t xml:space="preserve"> (0,8х38 мм) </w:t>
            </w:r>
          </w:p>
        </w:tc>
      </w:tr>
      <w:tr w:rsidR="009E722D" w:rsidRPr="00992E84" w:rsidTr="009E722D">
        <w:trPr>
          <w:trHeight w:val="195"/>
        </w:trPr>
        <w:tc>
          <w:tcPr>
            <w:tcW w:w="854" w:type="dxa"/>
            <w:vAlign w:val="center"/>
          </w:tcPr>
          <w:p w:rsidR="009E722D" w:rsidRPr="00992E84" w:rsidRDefault="009E722D" w:rsidP="009E722D">
            <w:pPr>
              <w:ind w:left="398"/>
              <w:rPr>
                <w:sz w:val="24"/>
                <w:szCs w:val="24"/>
              </w:rPr>
            </w:pPr>
            <w:r w:rsidRPr="00992E84">
              <w:rPr>
                <w:sz w:val="24"/>
                <w:szCs w:val="24"/>
              </w:rPr>
              <w:t>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Шприц инъекционный 5 мл</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rPr>
                <w:color w:val="000000"/>
                <w:sz w:val="24"/>
                <w:szCs w:val="24"/>
              </w:rPr>
            </w:pPr>
            <w:r w:rsidRPr="00992E84">
              <w:rPr>
                <w:color w:val="000000"/>
                <w:sz w:val="24"/>
                <w:szCs w:val="24"/>
              </w:rPr>
              <w:t xml:space="preserve">Шприц инъекционный объемом 5 мл, с размером иглы 22 </w:t>
            </w:r>
            <w:r w:rsidRPr="00992E84">
              <w:rPr>
                <w:color w:val="000000"/>
                <w:sz w:val="24"/>
                <w:szCs w:val="24"/>
                <w:lang w:val="en-US"/>
              </w:rPr>
              <w:t>G</w:t>
            </w:r>
            <w:r w:rsidRPr="00992E84">
              <w:rPr>
                <w:color w:val="000000"/>
                <w:sz w:val="24"/>
                <w:szCs w:val="24"/>
              </w:rPr>
              <w:t xml:space="preserve"> </w:t>
            </w:r>
            <w:r w:rsidRPr="00992E84">
              <w:rPr>
                <w:color w:val="000000"/>
                <w:sz w:val="24"/>
                <w:szCs w:val="24"/>
                <w:lang w:val="en-US"/>
              </w:rPr>
              <w:t>x</w:t>
            </w:r>
            <w:r w:rsidRPr="00992E84">
              <w:rPr>
                <w:color w:val="000000"/>
                <w:sz w:val="24"/>
                <w:szCs w:val="24"/>
              </w:rPr>
              <w:t xml:space="preserve"> 1 ½  стерильный, однократного применения</w:t>
            </w:r>
          </w:p>
        </w:tc>
      </w:tr>
      <w:tr w:rsidR="009E722D" w:rsidRPr="00992E84" w:rsidTr="009E722D">
        <w:trPr>
          <w:trHeight w:val="195"/>
        </w:trPr>
        <w:tc>
          <w:tcPr>
            <w:tcW w:w="854" w:type="dxa"/>
            <w:vAlign w:val="center"/>
          </w:tcPr>
          <w:p w:rsidR="009E722D" w:rsidRPr="00992E84" w:rsidRDefault="009E722D" w:rsidP="009E722D">
            <w:pPr>
              <w:ind w:left="398"/>
              <w:rPr>
                <w:sz w:val="24"/>
                <w:szCs w:val="24"/>
              </w:rPr>
            </w:pPr>
            <w:r w:rsidRPr="00992E84">
              <w:rPr>
                <w:sz w:val="24"/>
                <w:szCs w:val="24"/>
              </w:rP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Шприц инъекционный 10 мл</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rPr>
                <w:color w:val="000000"/>
                <w:sz w:val="24"/>
                <w:szCs w:val="24"/>
              </w:rPr>
            </w:pPr>
            <w:r w:rsidRPr="00992E84">
              <w:rPr>
                <w:color w:val="000000"/>
                <w:sz w:val="24"/>
                <w:szCs w:val="24"/>
              </w:rPr>
              <w:t xml:space="preserve">Шприц инъекционный объемом 10 мл, с размером иглы 21 </w:t>
            </w:r>
            <w:r w:rsidRPr="00992E84">
              <w:rPr>
                <w:color w:val="000000"/>
                <w:sz w:val="24"/>
                <w:szCs w:val="24"/>
                <w:lang w:val="en-US"/>
              </w:rPr>
              <w:t>G</w:t>
            </w:r>
            <w:r w:rsidRPr="00992E84">
              <w:rPr>
                <w:color w:val="000000"/>
                <w:sz w:val="24"/>
                <w:szCs w:val="24"/>
              </w:rPr>
              <w:t xml:space="preserve"> </w:t>
            </w:r>
            <w:r w:rsidRPr="00992E84">
              <w:rPr>
                <w:color w:val="000000"/>
                <w:sz w:val="24"/>
                <w:szCs w:val="24"/>
                <w:lang w:val="en-US"/>
              </w:rPr>
              <w:t>x</w:t>
            </w:r>
            <w:r w:rsidRPr="00992E84">
              <w:rPr>
                <w:color w:val="000000"/>
                <w:sz w:val="24"/>
                <w:szCs w:val="24"/>
              </w:rPr>
              <w:t xml:space="preserve"> 1 ½  стерильный, однократного применения</w:t>
            </w:r>
          </w:p>
        </w:tc>
      </w:tr>
      <w:tr w:rsidR="009E722D" w:rsidRPr="00992E84" w:rsidTr="009E722D">
        <w:trPr>
          <w:trHeight w:val="195"/>
        </w:trPr>
        <w:tc>
          <w:tcPr>
            <w:tcW w:w="854" w:type="dxa"/>
            <w:vAlign w:val="center"/>
          </w:tcPr>
          <w:p w:rsidR="009E722D" w:rsidRPr="00992E84" w:rsidRDefault="009E722D" w:rsidP="009E722D">
            <w:pPr>
              <w:ind w:left="398"/>
              <w:rPr>
                <w:sz w:val="24"/>
                <w:szCs w:val="24"/>
              </w:rPr>
            </w:pPr>
            <w:r w:rsidRPr="00992E84">
              <w:rPr>
                <w:sz w:val="24"/>
                <w:szCs w:val="24"/>
              </w:rPr>
              <w:t>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Шприц инъекционный 20 мл</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rPr>
                <w:color w:val="000000"/>
                <w:sz w:val="24"/>
                <w:szCs w:val="24"/>
              </w:rPr>
            </w:pPr>
            <w:r w:rsidRPr="00992E84">
              <w:rPr>
                <w:color w:val="000000"/>
                <w:sz w:val="24"/>
                <w:szCs w:val="24"/>
              </w:rPr>
              <w:t xml:space="preserve">Шприц инъекционный объемом 20 мл, с размером иглы 21 </w:t>
            </w:r>
            <w:r w:rsidRPr="00992E84">
              <w:rPr>
                <w:color w:val="000000"/>
                <w:sz w:val="24"/>
                <w:szCs w:val="24"/>
                <w:lang w:val="en-US"/>
              </w:rPr>
              <w:t>G</w:t>
            </w:r>
            <w:r w:rsidRPr="00992E84">
              <w:rPr>
                <w:color w:val="000000"/>
                <w:sz w:val="24"/>
                <w:szCs w:val="24"/>
              </w:rPr>
              <w:t xml:space="preserve"> </w:t>
            </w:r>
            <w:r w:rsidRPr="00992E84">
              <w:rPr>
                <w:color w:val="000000"/>
                <w:sz w:val="24"/>
                <w:szCs w:val="24"/>
                <w:lang w:val="en-US"/>
              </w:rPr>
              <w:t>x</w:t>
            </w:r>
            <w:r w:rsidRPr="00992E84">
              <w:rPr>
                <w:color w:val="000000"/>
                <w:sz w:val="24"/>
                <w:szCs w:val="24"/>
              </w:rPr>
              <w:t xml:space="preserve"> 1 ½  стерильный, однократного применения</w:t>
            </w:r>
          </w:p>
        </w:tc>
      </w:tr>
      <w:tr w:rsidR="009E722D" w:rsidRPr="00992E84" w:rsidTr="009E722D">
        <w:trPr>
          <w:trHeight w:val="195"/>
        </w:trPr>
        <w:tc>
          <w:tcPr>
            <w:tcW w:w="854" w:type="dxa"/>
            <w:vAlign w:val="center"/>
          </w:tcPr>
          <w:p w:rsidR="009E722D" w:rsidRPr="00992E84" w:rsidRDefault="009E722D" w:rsidP="009E722D">
            <w:pPr>
              <w:ind w:left="398"/>
              <w:rPr>
                <w:sz w:val="24"/>
                <w:szCs w:val="24"/>
              </w:rPr>
            </w:pPr>
            <w:r w:rsidRPr="00992E84">
              <w:rPr>
                <w:sz w:val="24"/>
                <w:szCs w:val="24"/>
              </w:rPr>
              <w:t>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Шприц инъекционный 50 мл</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rPr>
                <w:color w:val="000000"/>
                <w:sz w:val="24"/>
                <w:szCs w:val="24"/>
              </w:rPr>
            </w:pPr>
            <w:r w:rsidRPr="00992E84">
              <w:rPr>
                <w:color w:val="000000"/>
                <w:sz w:val="24"/>
                <w:szCs w:val="24"/>
              </w:rPr>
              <w:t xml:space="preserve">Шприц инъекционный объемом 50 мл, с размером иглы 22 </w:t>
            </w:r>
            <w:r w:rsidRPr="00992E84">
              <w:rPr>
                <w:color w:val="000000"/>
                <w:sz w:val="24"/>
                <w:szCs w:val="24"/>
                <w:lang w:val="en-US"/>
              </w:rPr>
              <w:t>G</w:t>
            </w:r>
            <w:r w:rsidRPr="00992E84">
              <w:rPr>
                <w:color w:val="000000"/>
                <w:sz w:val="24"/>
                <w:szCs w:val="24"/>
              </w:rPr>
              <w:t xml:space="preserve"> </w:t>
            </w:r>
            <w:r w:rsidRPr="00992E84">
              <w:rPr>
                <w:color w:val="000000"/>
                <w:sz w:val="24"/>
                <w:szCs w:val="24"/>
                <w:lang w:val="en-US"/>
              </w:rPr>
              <w:t>x</w:t>
            </w:r>
            <w:r w:rsidRPr="00992E84">
              <w:rPr>
                <w:color w:val="000000"/>
                <w:sz w:val="24"/>
                <w:szCs w:val="24"/>
              </w:rPr>
              <w:t xml:space="preserve"> 1 ½  стерильный, однократного применения</w:t>
            </w:r>
          </w:p>
        </w:tc>
      </w:tr>
      <w:tr w:rsidR="009E722D" w:rsidRPr="00992E84" w:rsidTr="009E722D">
        <w:trPr>
          <w:trHeight w:val="195"/>
        </w:trPr>
        <w:tc>
          <w:tcPr>
            <w:tcW w:w="854" w:type="dxa"/>
            <w:vAlign w:val="center"/>
          </w:tcPr>
          <w:p w:rsidR="009E722D" w:rsidRPr="00992E84" w:rsidRDefault="009E722D" w:rsidP="009E722D">
            <w:pPr>
              <w:ind w:left="398"/>
              <w:rPr>
                <w:sz w:val="24"/>
                <w:szCs w:val="24"/>
              </w:rPr>
            </w:pPr>
            <w:r w:rsidRPr="00992E84">
              <w:rPr>
                <w:sz w:val="24"/>
                <w:szCs w:val="24"/>
              </w:rPr>
              <w:t>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jc w:val="center"/>
              <w:rPr>
                <w:color w:val="000000"/>
                <w:sz w:val="24"/>
                <w:szCs w:val="24"/>
              </w:rPr>
            </w:pPr>
            <w:r w:rsidRPr="00992E84">
              <w:rPr>
                <w:color w:val="000000"/>
                <w:sz w:val="24"/>
                <w:szCs w:val="24"/>
              </w:rPr>
              <w:t>Шприц инъекционный 1 мл</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9E722D" w:rsidRPr="00992E84" w:rsidRDefault="009E722D" w:rsidP="009E722D">
            <w:pPr>
              <w:suppressAutoHyphens w:val="0"/>
              <w:rPr>
                <w:color w:val="000000"/>
                <w:sz w:val="24"/>
                <w:szCs w:val="24"/>
              </w:rPr>
            </w:pPr>
            <w:r w:rsidRPr="00992E84">
              <w:rPr>
                <w:color w:val="000000"/>
                <w:sz w:val="24"/>
                <w:szCs w:val="24"/>
              </w:rPr>
              <w:t xml:space="preserve">Шприц инъекционный трехкомпонентный инсулиновый объемом 1 мл, с размером иглы 30 </w:t>
            </w:r>
            <w:r w:rsidRPr="00992E84">
              <w:rPr>
                <w:color w:val="000000"/>
                <w:sz w:val="24"/>
                <w:szCs w:val="24"/>
                <w:lang w:val="en-US"/>
              </w:rPr>
              <w:t>G</w:t>
            </w:r>
            <w:r w:rsidRPr="00992E84">
              <w:rPr>
                <w:color w:val="000000"/>
                <w:sz w:val="24"/>
                <w:szCs w:val="24"/>
              </w:rPr>
              <w:t xml:space="preserve"> </w:t>
            </w:r>
            <w:r w:rsidRPr="00992E84">
              <w:rPr>
                <w:color w:val="000000"/>
                <w:sz w:val="24"/>
                <w:szCs w:val="24"/>
                <w:lang w:val="en-US"/>
              </w:rPr>
              <w:t>x</w:t>
            </w:r>
            <w:r w:rsidRPr="00992E84">
              <w:rPr>
                <w:color w:val="000000"/>
                <w:sz w:val="24"/>
                <w:szCs w:val="24"/>
              </w:rPr>
              <w:t xml:space="preserve"> 1 ½  стерильный, однократного применения</w:t>
            </w:r>
          </w:p>
        </w:tc>
      </w:tr>
    </w:tbl>
    <w:p w:rsidR="009E722D" w:rsidRPr="00992E84" w:rsidRDefault="009E722D" w:rsidP="009E722D">
      <w:pPr>
        <w:rPr>
          <w:sz w:val="24"/>
          <w:szCs w:val="24"/>
        </w:rPr>
      </w:pPr>
    </w:p>
    <w:p w:rsidR="009E722D" w:rsidRDefault="009E722D" w:rsidP="009E722D">
      <w:pPr>
        <w:rPr>
          <w:sz w:val="24"/>
          <w:szCs w:val="24"/>
        </w:rPr>
      </w:pPr>
    </w:p>
    <w:p w:rsidR="009E722D" w:rsidRPr="006F46C0" w:rsidRDefault="009E722D" w:rsidP="009E722D">
      <w:pPr>
        <w:rPr>
          <w:sz w:val="24"/>
          <w:szCs w:val="24"/>
        </w:rPr>
      </w:pPr>
    </w:p>
    <w:p w:rsidR="009E722D" w:rsidRPr="006F46C0" w:rsidRDefault="009E722D" w:rsidP="009E722D">
      <w:pPr>
        <w:pStyle w:val="aa"/>
        <w:spacing w:before="0" w:beforeAutospacing="0" w:after="0" w:afterAutospacing="0"/>
        <w:jc w:val="right"/>
      </w:pPr>
      <w:r w:rsidRPr="006F46C0">
        <w:t>Приложение 3</w:t>
      </w:r>
      <w:r w:rsidRPr="006F46C0">
        <w:br/>
        <w:t xml:space="preserve">к Тендерной документации </w:t>
      </w:r>
    </w:p>
    <w:p w:rsidR="009E722D" w:rsidRPr="006F46C0" w:rsidRDefault="009E722D" w:rsidP="009E722D">
      <w:pPr>
        <w:pStyle w:val="aa"/>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9E722D" w:rsidRPr="006F46C0" w:rsidTr="009E722D">
        <w:trPr>
          <w:trHeight w:val="416"/>
        </w:trPr>
        <w:tc>
          <w:tcPr>
            <w:tcW w:w="9747" w:type="dxa"/>
            <w:shd w:val="clear" w:color="auto" w:fill="EDFFE7"/>
          </w:tcPr>
          <w:p w:rsidR="009E722D" w:rsidRPr="006F46C0" w:rsidRDefault="009E722D" w:rsidP="009E722D">
            <w:pPr>
              <w:pStyle w:val="aa"/>
              <w:spacing w:before="0" w:beforeAutospacing="0" w:after="0" w:afterAutospacing="0"/>
              <w:jc w:val="center"/>
              <w:rPr>
                <w:lang w:eastAsia="x-none"/>
              </w:rPr>
            </w:pPr>
            <w:r w:rsidRPr="006F46C0">
              <w:rPr>
                <w:rStyle w:val="af8"/>
              </w:rPr>
              <w:t>Типовой договор о закупках товаров</w:t>
            </w:r>
          </w:p>
        </w:tc>
      </w:tr>
      <w:tr w:rsidR="009E722D" w:rsidRPr="006F46C0" w:rsidTr="009E722D">
        <w:tc>
          <w:tcPr>
            <w:tcW w:w="9747" w:type="dxa"/>
            <w:shd w:val="clear" w:color="auto" w:fill="auto"/>
          </w:tcPr>
          <w:p w:rsidR="009E722D" w:rsidRPr="00992E84" w:rsidRDefault="009E722D" w:rsidP="009E722D">
            <w:pPr>
              <w:pStyle w:val="aa"/>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9E722D" w:rsidRPr="006F46C0" w:rsidTr="009E722D">
        <w:tc>
          <w:tcPr>
            <w:tcW w:w="9747" w:type="dxa"/>
            <w:shd w:val="clear" w:color="auto" w:fill="auto"/>
          </w:tcPr>
          <w:p w:rsidR="009E722D" w:rsidRPr="00992E84" w:rsidRDefault="009E722D" w:rsidP="009E72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(ое) (ая)</w:t>
            </w:r>
          </w:p>
          <w:p w:rsidR="009E722D" w:rsidRPr="00992E84" w:rsidRDefault="009E722D" w:rsidP="009E72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9E722D" w:rsidRPr="00992E84" w:rsidRDefault="009E722D" w:rsidP="009E72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9E722D" w:rsidRPr="00992E84" w:rsidRDefault="009E722D" w:rsidP="009E72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9E722D" w:rsidRPr="00992E84" w:rsidRDefault="009E722D" w:rsidP="009E722D">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9E722D" w:rsidRPr="00992E84" w:rsidRDefault="009E722D" w:rsidP="009E72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9E722D" w:rsidRPr="00992E84" w:rsidRDefault="009E722D" w:rsidP="009E722D">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9E722D" w:rsidRPr="00992E84" w:rsidRDefault="009E722D" w:rsidP="009E722D">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(ое) (ая) в дальнейшем – «Поставщик»,</w:t>
            </w:r>
          </w:p>
          <w:p w:rsidR="009E722D" w:rsidRPr="00992E84" w:rsidRDefault="009E722D" w:rsidP="009E72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9E722D" w:rsidRPr="00992E84" w:rsidRDefault="009E722D" w:rsidP="009E72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9E722D" w:rsidRPr="00992E84" w:rsidRDefault="009E722D" w:rsidP="009E722D">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9E722D" w:rsidRPr="00992E84" w:rsidRDefault="009E722D" w:rsidP="009E722D">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9E722D" w:rsidRPr="00992E84" w:rsidRDefault="009E722D" w:rsidP="009E722D">
            <w:pPr>
              <w:jc w:val="both"/>
              <w:rPr>
                <w:sz w:val="24"/>
                <w:szCs w:val="24"/>
                <w:lang w:val="x-none"/>
              </w:rPr>
            </w:pPr>
          </w:p>
        </w:tc>
      </w:tr>
      <w:tr w:rsidR="009E722D" w:rsidRPr="006F46C0" w:rsidTr="009E722D">
        <w:trPr>
          <w:trHeight w:val="311"/>
        </w:trPr>
        <w:tc>
          <w:tcPr>
            <w:tcW w:w="9747" w:type="dxa"/>
            <w:shd w:val="clear" w:color="auto" w:fill="EDFFE7"/>
          </w:tcPr>
          <w:p w:rsidR="009E722D" w:rsidRPr="006F46C0" w:rsidRDefault="009E722D" w:rsidP="009E722D">
            <w:pPr>
              <w:pStyle w:val="aa"/>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9E722D" w:rsidRPr="006F46C0" w:rsidTr="009E722D">
        <w:tc>
          <w:tcPr>
            <w:tcW w:w="9747" w:type="dxa"/>
            <w:shd w:val="clear" w:color="auto" w:fill="auto"/>
          </w:tcPr>
          <w:p w:rsidR="009E722D" w:rsidRPr="006F46C0" w:rsidRDefault="009E722D" w:rsidP="009E722D">
            <w:pPr>
              <w:pStyle w:val="aa"/>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9E722D" w:rsidRPr="006F46C0" w:rsidRDefault="009E722D" w:rsidP="009E722D">
            <w:pPr>
              <w:pStyle w:val="aa"/>
              <w:numPr>
                <w:ilvl w:val="0"/>
                <w:numId w:val="10"/>
              </w:numPr>
              <w:tabs>
                <w:tab w:val="left" w:pos="461"/>
              </w:tabs>
              <w:spacing w:before="0" w:beforeAutospacing="0" w:after="0" w:afterAutospacing="0"/>
              <w:ind w:left="0" w:firstLine="0"/>
              <w:jc w:val="both"/>
            </w:pPr>
            <w:r w:rsidRPr="006F46C0">
              <w:t>Настоящий Договор;</w:t>
            </w:r>
          </w:p>
          <w:p w:rsidR="009E722D" w:rsidRPr="006F46C0" w:rsidRDefault="009E722D" w:rsidP="009E722D">
            <w:pPr>
              <w:pStyle w:val="aa"/>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9E722D" w:rsidRPr="006F46C0" w:rsidRDefault="009E722D" w:rsidP="009E722D">
            <w:pPr>
              <w:pStyle w:val="aa"/>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9E722D" w:rsidRPr="006F46C0" w:rsidRDefault="009E722D" w:rsidP="009E722D">
            <w:pPr>
              <w:pStyle w:val="aa"/>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9E722D" w:rsidRPr="006F46C0" w:rsidTr="009E722D">
        <w:trPr>
          <w:trHeight w:val="206"/>
        </w:trPr>
        <w:tc>
          <w:tcPr>
            <w:tcW w:w="9747" w:type="dxa"/>
            <w:shd w:val="clear" w:color="auto" w:fill="EDFFE7"/>
          </w:tcPr>
          <w:p w:rsidR="009E722D" w:rsidRPr="006F46C0" w:rsidRDefault="009E722D" w:rsidP="009E722D">
            <w:pPr>
              <w:pStyle w:val="aa"/>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9E722D" w:rsidRPr="006F46C0" w:rsidTr="009E722D">
        <w:tc>
          <w:tcPr>
            <w:tcW w:w="9747" w:type="dxa"/>
            <w:shd w:val="clear" w:color="auto" w:fill="auto"/>
          </w:tcPr>
          <w:p w:rsidR="009E722D" w:rsidRPr="006F46C0" w:rsidRDefault="009E722D" w:rsidP="009E722D">
            <w:pPr>
              <w:pStyle w:val="aa"/>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9E722D" w:rsidRPr="006F46C0" w:rsidTr="009E722D">
        <w:tc>
          <w:tcPr>
            <w:tcW w:w="9747" w:type="dxa"/>
            <w:shd w:val="clear" w:color="auto" w:fill="auto"/>
          </w:tcPr>
          <w:p w:rsidR="009E722D" w:rsidRPr="006F46C0" w:rsidRDefault="009E722D" w:rsidP="009E722D">
            <w:pPr>
              <w:pStyle w:val="aa"/>
              <w:numPr>
                <w:ilvl w:val="0"/>
                <w:numId w:val="9"/>
              </w:numPr>
              <w:tabs>
                <w:tab w:val="left" w:pos="461"/>
              </w:tabs>
              <w:spacing w:before="0" w:beforeAutospacing="0" w:after="0" w:afterAutospacing="0"/>
              <w:ind w:left="0" w:firstLine="0"/>
              <w:jc w:val="both"/>
            </w:pPr>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c"/>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9E722D" w:rsidRPr="006F46C0" w:rsidTr="009E722D">
        <w:tc>
          <w:tcPr>
            <w:tcW w:w="9747" w:type="dxa"/>
            <w:shd w:val="clear" w:color="auto" w:fill="auto"/>
          </w:tcPr>
          <w:p w:rsidR="009E722D" w:rsidRPr="006F46C0" w:rsidRDefault="009E722D" w:rsidP="009E722D">
            <w:pPr>
              <w:pStyle w:val="aa"/>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9E722D" w:rsidRPr="006F46C0" w:rsidTr="009E722D">
        <w:tc>
          <w:tcPr>
            <w:tcW w:w="9747" w:type="dxa"/>
            <w:shd w:val="clear" w:color="auto" w:fill="auto"/>
          </w:tcPr>
          <w:p w:rsidR="009E722D" w:rsidRPr="006F46C0" w:rsidRDefault="009E722D" w:rsidP="009E722D">
            <w:pPr>
              <w:pStyle w:val="aa"/>
              <w:numPr>
                <w:ilvl w:val="0"/>
                <w:numId w:val="9"/>
              </w:numPr>
              <w:tabs>
                <w:tab w:val="left" w:pos="461"/>
              </w:tabs>
              <w:spacing w:before="0" w:beforeAutospacing="0" w:after="0" w:afterAutospacing="0"/>
              <w:ind w:left="0" w:firstLine="0"/>
              <w:jc w:val="both"/>
            </w:pPr>
            <w:r w:rsidRPr="006F46C0">
              <w:rPr>
                <w:b/>
              </w:rPr>
              <w:t xml:space="preserve">"Товар(ы)"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w:t>
            </w:r>
            <w:r w:rsidRPr="006F46C0">
              <w:lastRenderedPageBreak/>
              <w:t>должен поставить Заказчику в рамках Договора.</w:t>
            </w:r>
          </w:p>
        </w:tc>
      </w:tr>
      <w:tr w:rsidR="009E722D" w:rsidRPr="006F46C0" w:rsidTr="009E722D">
        <w:tc>
          <w:tcPr>
            <w:tcW w:w="9747" w:type="dxa"/>
            <w:shd w:val="clear" w:color="auto" w:fill="auto"/>
          </w:tcPr>
          <w:p w:rsidR="009E722D" w:rsidRPr="006F46C0" w:rsidRDefault="009E722D" w:rsidP="009E722D">
            <w:pPr>
              <w:pStyle w:val="aa"/>
              <w:numPr>
                <w:ilvl w:val="0"/>
                <w:numId w:val="9"/>
              </w:numPr>
              <w:tabs>
                <w:tab w:val="left" w:pos="461"/>
              </w:tabs>
              <w:spacing w:before="0" w:beforeAutospacing="0" w:after="0" w:afterAutospacing="0"/>
              <w:ind w:left="0" w:firstLine="0"/>
              <w:jc w:val="both"/>
            </w:pPr>
            <w:r w:rsidRPr="006F46C0">
              <w:rPr>
                <w:b/>
              </w:rPr>
              <w:lastRenderedPageBreak/>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9E722D" w:rsidRPr="006F46C0" w:rsidTr="009E722D">
        <w:tc>
          <w:tcPr>
            <w:tcW w:w="9747" w:type="dxa"/>
            <w:shd w:val="clear" w:color="auto" w:fill="auto"/>
          </w:tcPr>
          <w:p w:rsidR="009E722D" w:rsidRPr="006F46C0" w:rsidRDefault="009E722D" w:rsidP="009E722D">
            <w:pPr>
              <w:pStyle w:val="aa"/>
              <w:numPr>
                <w:ilvl w:val="0"/>
                <w:numId w:val="9"/>
              </w:numPr>
              <w:tabs>
                <w:tab w:val="left" w:pos="461"/>
              </w:tabs>
              <w:spacing w:before="0" w:beforeAutospacing="0" w:after="0" w:afterAutospacing="0"/>
              <w:ind w:left="0" w:firstLine="0"/>
              <w:jc w:val="both"/>
              <w:rPr>
                <w:b/>
              </w:rPr>
            </w:pPr>
            <w:r w:rsidRPr="006F46C0">
              <w:t xml:space="preserve">Заказчик – </w:t>
            </w:r>
            <w:r>
              <w:t>АО «Национальный медицинский университет»</w:t>
            </w:r>
          </w:p>
        </w:tc>
      </w:tr>
      <w:tr w:rsidR="009E722D" w:rsidRPr="006F46C0" w:rsidTr="009E722D">
        <w:tc>
          <w:tcPr>
            <w:tcW w:w="9747" w:type="dxa"/>
            <w:shd w:val="clear" w:color="auto" w:fill="auto"/>
          </w:tcPr>
          <w:p w:rsidR="009E722D" w:rsidRPr="006F46C0" w:rsidRDefault="009E722D" w:rsidP="009E722D">
            <w:pPr>
              <w:pStyle w:val="aa"/>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9E722D" w:rsidRPr="006F46C0" w:rsidTr="009E722D">
        <w:trPr>
          <w:trHeight w:val="291"/>
        </w:trPr>
        <w:tc>
          <w:tcPr>
            <w:tcW w:w="9747" w:type="dxa"/>
            <w:shd w:val="clear" w:color="auto" w:fill="EDFFE7"/>
          </w:tcPr>
          <w:p w:rsidR="009E722D" w:rsidRPr="006F46C0" w:rsidRDefault="009E722D" w:rsidP="009E722D">
            <w:pPr>
              <w:pStyle w:val="aa"/>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9E722D" w:rsidRPr="006F46C0" w:rsidTr="009E722D">
        <w:tc>
          <w:tcPr>
            <w:tcW w:w="9747" w:type="dxa"/>
            <w:shd w:val="clear" w:color="auto" w:fill="auto"/>
          </w:tcPr>
          <w:p w:rsidR="009E722D" w:rsidRPr="006F46C0" w:rsidRDefault="009E722D" w:rsidP="009E722D">
            <w:pPr>
              <w:pStyle w:val="aa"/>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9E722D" w:rsidRPr="006F46C0" w:rsidTr="009E722D">
        <w:trPr>
          <w:trHeight w:hRule="exact" w:val="284"/>
        </w:trPr>
        <w:tc>
          <w:tcPr>
            <w:tcW w:w="9747" w:type="dxa"/>
            <w:shd w:val="clear" w:color="auto" w:fill="EDFFE7"/>
          </w:tcPr>
          <w:p w:rsidR="009E722D" w:rsidRPr="006F46C0" w:rsidRDefault="009E722D" w:rsidP="009E722D">
            <w:pPr>
              <w:pStyle w:val="aa"/>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9E722D" w:rsidRPr="006F46C0" w:rsidTr="009E722D">
        <w:tc>
          <w:tcPr>
            <w:tcW w:w="9747" w:type="dxa"/>
            <w:shd w:val="clear" w:color="auto" w:fill="auto"/>
          </w:tcPr>
          <w:p w:rsidR="009E722D" w:rsidRPr="006F46C0" w:rsidRDefault="009E722D" w:rsidP="009E722D">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9E722D" w:rsidRPr="006F46C0" w:rsidTr="009E722D">
        <w:tc>
          <w:tcPr>
            <w:tcW w:w="9747" w:type="dxa"/>
            <w:shd w:val="clear" w:color="auto" w:fill="auto"/>
          </w:tcPr>
          <w:p w:rsidR="009E722D" w:rsidRPr="006F46C0" w:rsidRDefault="009E722D" w:rsidP="009E722D">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9E722D" w:rsidRPr="006F46C0" w:rsidRDefault="009E722D" w:rsidP="009E722D">
            <w:pPr>
              <w:jc w:val="both"/>
              <w:rPr>
                <w:rStyle w:val="af0"/>
                <w:rFonts w:eastAsia="Calibri"/>
                <w:sz w:val="24"/>
                <w:szCs w:val="24"/>
              </w:rPr>
            </w:pPr>
            <w:r w:rsidRPr="006F46C0">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r w:rsidRPr="006F46C0">
              <w:rPr>
                <w:rStyle w:val="af0"/>
                <w:rFonts w:eastAsia="Calibri"/>
                <w:sz w:val="24"/>
                <w:szCs w:val="24"/>
              </w:rPr>
              <w:t xml:space="preserve"> </w:t>
            </w:r>
          </w:p>
          <w:p w:rsidR="009E722D" w:rsidRPr="00CA3A28" w:rsidRDefault="009E722D" w:rsidP="009E722D">
            <w:pPr>
              <w:jc w:val="both"/>
              <w:rPr>
                <w:rStyle w:val="af0"/>
                <w:rFonts w:ascii="Times New Roman" w:eastAsia="Calibri" w:hAnsi="Times New Roman"/>
                <w:sz w:val="24"/>
                <w:szCs w:val="24"/>
                <w:lang w:val="kk-KZ"/>
              </w:rPr>
            </w:pPr>
            <w:r w:rsidRPr="00CA3A28">
              <w:rPr>
                <w:rStyle w:val="af0"/>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CA3A28">
              <w:rPr>
                <w:rStyle w:val="af0"/>
                <w:rFonts w:ascii="Times New Roman" w:eastAsia="Calibri" w:hAnsi="Times New Roman"/>
                <w:sz w:val="24"/>
                <w:szCs w:val="24"/>
                <w:lang w:val="kk-KZ"/>
              </w:rPr>
              <w:t>_____</w:t>
            </w:r>
            <w:r w:rsidRPr="00CA3A28">
              <w:rPr>
                <w:rStyle w:val="af0"/>
                <w:rFonts w:ascii="Times New Roman" w:eastAsia="Calibri" w:hAnsi="Times New Roman"/>
                <w:sz w:val="24"/>
                <w:szCs w:val="24"/>
              </w:rPr>
              <w:t xml:space="preserve"> (</w:t>
            </w:r>
            <w:r w:rsidRPr="00CA3A28">
              <w:rPr>
                <w:rStyle w:val="af0"/>
                <w:rFonts w:ascii="Times New Roman" w:eastAsia="Calibri" w:hAnsi="Times New Roman"/>
                <w:sz w:val="24"/>
                <w:szCs w:val="24"/>
                <w:lang w:val="kk-KZ"/>
              </w:rPr>
              <w:t>___</w:t>
            </w:r>
            <w:r w:rsidRPr="00CA3A28">
              <w:rPr>
                <w:rStyle w:val="af0"/>
                <w:rFonts w:ascii="Times New Roman" w:eastAsia="Calibri" w:hAnsi="Times New Roman"/>
                <w:sz w:val="24"/>
                <w:szCs w:val="24"/>
              </w:rPr>
              <w:t>) тенге и представляется в виде:</w:t>
            </w:r>
          </w:p>
          <w:p w:rsidR="009E722D" w:rsidRPr="006F46C0" w:rsidRDefault="009E722D" w:rsidP="009E722D">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9E722D" w:rsidRPr="006F46C0" w:rsidRDefault="009E722D" w:rsidP="009E722D">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9E722D" w:rsidRPr="006F46C0" w:rsidRDefault="009E722D" w:rsidP="009E722D">
            <w:pPr>
              <w:pStyle w:val="aa"/>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9E722D" w:rsidRPr="006F46C0" w:rsidTr="009E722D">
        <w:tc>
          <w:tcPr>
            <w:tcW w:w="9747" w:type="dxa"/>
            <w:shd w:val="clear" w:color="auto" w:fill="auto"/>
          </w:tcPr>
          <w:p w:rsidR="009E722D" w:rsidRPr="006F46C0" w:rsidRDefault="009E722D" w:rsidP="009E722D">
            <w:pPr>
              <w:pStyle w:val="aa"/>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9E722D" w:rsidRPr="006F46C0" w:rsidTr="009E722D">
        <w:tc>
          <w:tcPr>
            <w:tcW w:w="9747" w:type="dxa"/>
            <w:shd w:val="clear" w:color="auto" w:fill="auto"/>
          </w:tcPr>
          <w:p w:rsidR="009E722D" w:rsidRDefault="009E722D" w:rsidP="009E722D">
            <w:pPr>
              <w:jc w:val="both"/>
              <w:rPr>
                <w:sz w:val="24"/>
                <w:szCs w:val="24"/>
              </w:rPr>
            </w:pPr>
            <w:bookmarkStart w:id="55" w:name="_Ref224009053"/>
            <w:r w:rsidRPr="006F46C0">
              <w:rPr>
                <w:sz w:val="24"/>
                <w:szCs w:val="24"/>
                <w:lang w:val="kk-KZ"/>
              </w:rPr>
              <w:t>9.</w:t>
            </w:r>
            <w:r w:rsidRPr="006F46C0">
              <w:rPr>
                <w:sz w:val="24"/>
                <w:szCs w:val="24"/>
              </w:rPr>
              <w:t xml:space="preserve">Необходимые документы, предшествующие оплате: </w:t>
            </w:r>
            <w:bookmarkEnd w:id="55"/>
          </w:p>
          <w:p w:rsidR="009E722D" w:rsidRPr="00CB11A6" w:rsidRDefault="009E722D" w:rsidP="009E722D">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9E722D" w:rsidRPr="006F46C0" w:rsidRDefault="009E722D" w:rsidP="009E722D">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9E722D" w:rsidRPr="006F46C0" w:rsidRDefault="009E722D" w:rsidP="009E722D">
            <w:pPr>
              <w:jc w:val="both"/>
              <w:rPr>
                <w:sz w:val="24"/>
                <w:szCs w:val="24"/>
              </w:rPr>
            </w:pPr>
            <w:r w:rsidRPr="006F46C0">
              <w:rPr>
                <w:sz w:val="24"/>
                <w:szCs w:val="24"/>
              </w:rPr>
              <w:t>-   накладная на поставленный товар;</w:t>
            </w:r>
          </w:p>
          <w:p w:rsidR="009E722D" w:rsidRPr="006F46C0" w:rsidRDefault="009E722D" w:rsidP="009E722D">
            <w:pPr>
              <w:jc w:val="both"/>
              <w:rPr>
                <w:sz w:val="24"/>
                <w:szCs w:val="24"/>
              </w:rPr>
            </w:pPr>
            <w:r w:rsidRPr="006F46C0">
              <w:rPr>
                <w:sz w:val="24"/>
                <w:szCs w:val="24"/>
              </w:rPr>
              <w:lastRenderedPageBreak/>
              <w:t>-   сертификат соответствия;</w:t>
            </w:r>
          </w:p>
          <w:p w:rsidR="009E722D" w:rsidRPr="006F46C0" w:rsidRDefault="009E722D" w:rsidP="009E722D">
            <w:pPr>
              <w:jc w:val="both"/>
              <w:rPr>
                <w:sz w:val="24"/>
                <w:szCs w:val="24"/>
              </w:rPr>
            </w:pPr>
            <w:r w:rsidRPr="006F46C0">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9E722D" w:rsidRPr="006F46C0" w:rsidRDefault="009E722D" w:rsidP="009E722D">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rsidRPr="006F46C0">
              <w:t>11. Цены на сопутствующие услуги должны быть включены в цену Договора.</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9E722D" w:rsidRPr="006F46C0" w:rsidTr="009E722D">
        <w:trPr>
          <w:trHeight w:val="297"/>
        </w:trPr>
        <w:tc>
          <w:tcPr>
            <w:tcW w:w="9747" w:type="dxa"/>
            <w:shd w:val="clear" w:color="auto" w:fill="EDFFE7"/>
          </w:tcPr>
          <w:p w:rsidR="009E722D" w:rsidRPr="006F46C0" w:rsidRDefault="009E722D" w:rsidP="009E722D">
            <w:pPr>
              <w:pStyle w:val="aa"/>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При этом, заявка Заказчиком на поставку товара должна быть направлена  на электронную почту Поставщика либо по факсу.</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9E722D" w:rsidRPr="006F46C0" w:rsidRDefault="009E722D" w:rsidP="009E722D">
            <w:pPr>
              <w:pStyle w:val="aa"/>
              <w:tabs>
                <w:tab w:val="left" w:pos="461"/>
                <w:tab w:val="left" w:pos="886"/>
              </w:tabs>
              <w:spacing w:before="0" w:beforeAutospacing="0" w:after="0" w:afterAutospacing="0"/>
              <w:jc w:val="both"/>
            </w:pPr>
            <w:r w:rsidRPr="006F46C0">
              <w:t>- Накладную;</w:t>
            </w:r>
          </w:p>
          <w:p w:rsidR="009E722D" w:rsidRPr="006F46C0" w:rsidRDefault="009E722D" w:rsidP="009E722D">
            <w:pPr>
              <w:pStyle w:val="aa"/>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9E722D" w:rsidRPr="006F46C0" w:rsidRDefault="009E722D" w:rsidP="009E722D">
            <w:pPr>
              <w:pStyle w:val="aa"/>
              <w:tabs>
                <w:tab w:val="left" w:pos="461"/>
                <w:tab w:val="left" w:pos="886"/>
              </w:tabs>
              <w:spacing w:before="0" w:beforeAutospacing="0" w:after="0" w:afterAutospacing="0"/>
              <w:jc w:val="both"/>
            </w:pPr>
            <w:r w:rsidRPr="006F46C0">
              <w:t>- гарантийный сертификат изготовителя или Поставщика;</w:t>
            </w:r>
          </w:p>
          <w:p w:rsidR="009E722D" w:rsidRPr="006F46C0" w:rsidRDefault="009E722D" w:rsidP="009E722D">
            <w:pPr>
              <w:pStyle w:val="aa"/>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9E722D" w:rsidRPr="006F46C0" w:rsidRDefault="009E722D" w:rsidP="009E722D">
            <w:pPr>
              <w:pStyle w:val="aa"/>
              <w:tabs>
                <w:tab w:val="left" w:pos="461"/>
                <w:tab w:val="left" w:pos="886"/>
              </w:tabs>
              <w:spacing w:before="0" w:beforeAutospacing="0" w:after="0" w:afterAutospacing="0"/>
              <w:jc w:val="both"/>
            </w:pPr>
            <w:r w:rsidRPr="006F46C0">
              <w:t>- сертификат о происхождении товара формы CT-KZ;</w:t>
            </w:r>
          </w:p>
          <w:p w:rsidR="009E722D" w:rsidRPr="006F46C0" w:rsidRDefault="009E722D" w:rsidP="009E722D">
            <w:pPr>
              <w:pStyle w:val="aa"/>
              <w:tabs>
                <w:tab w:val="left" w:pos="461"/>
                <w:tab w:val="left" w:pos="886"/>
              </w:tabs>
              <w:spacing w:before="0" w:beforeAutospacing="0" w:after="0" w:afterAutospacing="0"/>
              <w:jc w:val="both"/>
            </w:pPr>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9E722D" w:rsidRPr="006F46C0" w:rsidRDefault="009E722D" w:rsidP="009E722D">
            <w:pPr>
              <w:pStyle w:val="aa"/>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9E722D" w:rsidRPr="006F46C0" w:rsidRDefault="009E722D" w:rsidP="009E722D">
            <w:pPr>
              <w:pStyle w:val="aa"/>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9E722D" w:rsidRPr="006F46C0" w:rsidRDefault="009E722D" w:rsidP="009E722D">
            <w:pPr>
              <w:pStyle w:val="aa"/>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rPr>
                <w:lang w:val="kk-KZ"/>
              </w:rPr>
              <w:lastRenderedPageBreak/>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rsidRPr="006F46C0">
              <w:t>20. Поставщик, в случае прекращения производства им запасных частей, должен:</w:t>
            </w:r>
          </w:p>
          <w:p w:rsidR="009E722D" w:rsidRPr="006F46C0" w:rsidRDefault="009E722D" w:rsidP="009E722D">
            <w:pPr>
              <w:pStyle w:val="aa"/>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9E722D" w:rsidRPr="006F46C0" w:rsidRDefault="009E722D" w:rsidP="009E722D">
            <w:pPr>
              <w:pStyle w:val="aa"/>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9E722D" w:rsidRPr="006F46C0" w:rsidTr="009E722D">
        <w:trPr>
          <w:trHeight w:val="201"/>
        </w:trPr>
        <w:tc>
          <w:tcPr>
            <w:tcW w:w="9747" w:type="dxa"/>
            <w:shd w:val="clear" w:color="auto" w:fill="E0FFD1"/>
          </w:tcPr>
          <w:p w:rsidR="009E722D" w:rsidRPr="006F46C0" w:rsidRDefault="009E722D" w:rsidP="009E722D">
            <w:pPr>
              <w:pStyle w:val="aa"/>
              <w:tabs>
                <w:tab w:val="left" w:pos="426"/>
                <w:tab w:val="left" w:pos="851"/>
              </w:tabs>
              <w:spacing w:before="0" w:beforeAutospacing="0" w:after="120" w:afterAutospacing="0"/>
              <w:jc w:val="center"/>
              <w:rPr>
                <w:b/>
              </w:rPr>
            </w:pPr>
            <w:r w:rsidRPr="006F46C0">
              <w:rPr>
                <w:b/>
              </w:rPr>
              <w:t>6. ПРИНЯТИЕ ТОВАРА</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9E722D" w:rsidRPr="006F46C0" w:rsidTr="009E722D">
        <w:tc>
          <w:tcPr>
            <w:tcW w:w="9747" w:type="dxa"/>
            <w:shd w:val="clear" w:color="auto" w:fill="auto"/>
          </w:tcPr>
          <w:p w:rsidR="009E722D" w:rsidRPr="006F46C0" w:rsidRDefault="009E722D" w:rsidP="009E722D">
            <w:pPr>
              <w:pStyle w:val="aa"/>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9E722D" w:rsidRPr="006F46C0" w:rsidTr="009E722D">
        <w:tc>
          <w:tcPr>
            <w:tcW w:w="9747" w:type="dxa"/>
            <w:shd w:val="clear" w:color="auto" w:fill="auto"/>
          </w:tcPr>
          <w:p w:rsidR="009E722D" w:rsidRPr="006F46C0" w:rsidRDefault="009E722D" w:rsidP="009E722D">
            <w:pPr>
              <w:pStyle w:val="aa"/>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9E722D" w:rsidRPr="006F46C0" w:rsidTr="009E722D">
        <w:tc>
          <w:tcPr>
            <w:tcW w:w="9747" w:type="dxa"/>
            <w:shd w:val="clear" w:color="auto" w:fill="auto"/>
          </w:tcPr>
          <w:p w:rsidR="009E722D" w:rsidRPr="006F46C0" w:rsidRDefault="009E722D" w:rsidP="009E722D">
            <w:pPr>
              <w:pStyle w:val="aa"/>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9E722D" w:rsidRPr="006F46C0" w:rsidTr="009E722D">
        <w:tc>
          <w:tcPr>
            <w:tcW w:w="9747" w:type="dxa"/>
            <w:shd w:val="clear" w:color="auto" w:fill="auto"/>
          </w:tcPr>
          <w:p w:rsidR="009E722D" w:rsidRPr="006F46C0" w:rsidRDefault="009E722D" w:rsidP="009E722D">
            <w:pPr>
              <w:pStyle w:val="aa"/>
              <w:numPr>
                <w:ilvl w:val="0"/>
                <w:numId w:val="12"/>
              </w:numPr>
              <w:tabs>
                <w:tab w:val="left" w:pos="461"/>
              </w:tabs>
              <w:spacing w:before="0" w:beforeAutospacing="0" w:after="0" w:afterAutospacing="0"/>
              <w:ind w:left="0" w:firstLine="0"/>
              <w:jc w:val="both"/>
            </w:pPr>
            <w:r w:rsidRPr="006F46C0">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9E722D" w:rsidRPr="006F46C0" w:rsidTr="009E722D">
        <w:tc>
          <w:tcPr>
            <w:tcW w:w="9747" w:type="dxa"/>
            <w:shd w:val="clear" w:color="auto" w:fill="auto"/>
          </w:tcPr>
          <w:p w:rsidR="009E722D" w:rsidRPr="006F46C0" w:rsidRDefault="009E722D" w:rsidP="009E722D">
            <w:pPr>
              <w:pStyle w:val="aa"/>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9E722D" w:rsidRPr="006F46C0" w:rsidTr="009E722D">
        <w:trPr>
          <w:trHeight w:val="267"/>
        </w:trPr>
        <w:tc>
          <w:tcPr>
            <w:tcW w:w="9747" w:type="dxa"/>
            <w:shd w:val="clear" w:color="auto" w:fill="EDFFE7"/>
          </w:tcPr>
          <w:p w:rsidR="009E722D" w:rsidRPr="006F46C0" w:rsidRDefault="009E722D" w:rsidP="009E722D">
            <w:pPr>
              <w:pStyle w:val="aa"/>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9E722D" w:rsidRPr="006F46C0" w:rsidTr="009E722D">
        <w:trPr>
          <w:trHeight w:val="267"/>
        </w:trPr>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9E722D" w:rsidRPr="006F46C0" w:rsidTr="009E722D">
        <w:trPr>
          <w:trHeight w:val="267"/>
        </w:trPr>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9E722D" w:rsidRPr="006F46C0" w:rsidTr="009E722D">
        <w:trPr>
          <w:trHeight w:val="267"/>
        </w:trPr>
        <w:tc>
          <w:tcPr>
            <w:tcW w:w="9747" w:type="dxa"/>
            <w:shd w:val="clear" w:color="auto" w:fill="EDFFE7"/>
          </w:tcPr>
          <w:p w:rsidR="009E722D" w:rsidRPr="006F46C0" w:rsidRDefault="009E722D" w:rsidP="009E722D">
            <w:pPr>
              <w:pStyle w:val="aa"/>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w:t>
            </w:r>
            <w:r w:rsidRPr="006F46C0">
              <w:lastRenderedPageBreak/>
              <w:t>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9E722D" w:rsidRPr="006F46C0" w:rsidRDefault="009E722D" w:rsidP="009E722D">
            <w:pPr>
              <w:pStyle w:val="aa"/>
              <w:spacing w:before="0" w:beforeAutospacing="0" w:after="0" w:afterAutospacing="0"/>
              <w:jc w:val="both"/>
            </w:pPr>
            <w:r w:rsidRPr="006F46C0">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9E722D" w:rsidRPr="006F46C0" w:rsidRDefault="009E722D" w:rsidP="009E722D">
            <w:pPr>
              <w:pStyle w:val="aa"/>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t>31</w:t>
            </w:r>
            <w:r w:rsidRPr="006F46C0">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9E722D" w:rsidRPr="006F46C0" w:rsidTr="009E722D">
        <w:tc>
          <w:tcPr>
            <w:tcW w:w="9747" w:type="dxa"/>
            <w:shd w:val="clear" w:color="auto" w:fill="EDFFE7"/>
          </w:tcPr>
          <w:p w:rsidR="009E722D" w:rsidRPr="006F46C0" w:rsidRDefault="009E722D" w:rsidP="009E722D">
            <w:pPr>
              <w:pStyle w:val="aa"/>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9E722D" w:rsidRPr="006F46C0" w:rsidTr="009E722D">
        <w:trPr>
          <w:trHeight w:val="1172"/>
        </w:trPr>
        <w:tc>
          <w:tcPr>
            <w:tcW w:w="9747" w:type="dxa"/>
            <w:shd w:val="clear" w:color="auto" w:fill="auto"/>
          </w:tcPr>
          <w:p w:rsidR="009E722D" w:rsidRPr="006F46C0" w:rsidRDefault="009E722D" w:rsidP="009E722D">
            <w:pPr>
              <w:pStyle w:val="aa"/>
              <w:tabs>
                <w:tab w:val="left" w:pos="35"/>
                <w:tab w:val="left" w:pos="461"/>
              </w:tabs>
              <w:spacing w:before="0" w:beforeAutospacing="0" w:after="0" w:afterAutospacing="0"/>
              <w:ind w:left="35"/>
              <w:jc w:val="both"/>
            </w:pPr>
            <w:r>
              <w:t>34</w:t>
            </w:r>
            <w:r w:rsidRPr="006F46C0">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w:t>
            </w:r>
            <w:r w:rsidRPr="006F46C0">
              <w:lastRenderedPageBreak/>
              <w:t>мажорных обстоятельств.</w:t>
            </w:r>
          </w:p>
        </w:tc>
      </w:tr>
      <w:tr w:rsidR="009E722D" w:rsidRPr="006F46C0" w:rsidTr="009E722D">
        <w:trPr>
          <w:trHeight w:val="119"/>
        </w:trPr>
        <w:tc>
          <w:tcPr>
            <w:tcW w:w="9747" w:type="dxa"/>
            <w:shd w:val="clear" w:color="auto" w:fill="EDFFE7"/>
          </w:tcPr>
          <w:p w:rsidR="009E722D" w:rsidRPr="006F46C0" w:rsidRDefault="009E722D" w:rsidP="009E722D">
            <w:pPr>
              <w:pStyle w:val="aa"/>
              <w:numPr>
                <w:ilvl w:val="0"/>
                <w:numId w:val="14"/>
              </w:numPr>
              <w:tabs>
                <w:tab w:val="left" w:pos="0"/>
                <w:tab w:val="left" w:pos="354"/>
              </w:tabs>
              <w:spacing w:before="0" w:beforeAutospacing="0" w:after="0" w:afterAutospacing="0"/>
              <w:ind w:left="62" w:firstLine="0"/>
              <w:jc w:val="center"/>
              <w:rPr>
                <w:b/>
              </w:rPr>
            </w:pPr>
            <w:r w:rsidRPr="006F46C0">
              <w:rPr>
                <w:b/>
              </w:rPr>
              <w:lastRenderedPageBreak/>
              <w:t>ПОРЯДОК ИЗМЕНЕНИЯ И РАСТОРЖЕНИЯ ДОГОВОРА</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rPr>
                <w:lang w:val="kk-KZ"/>
              </w:rPr>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9E722D" w:rsidRPr="006F46C0" w:rsidRDefault="009E722D" w:rsidP="009E722D">
            <w:pPr>
              <w:pStyle w:val="aa"/>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9E722D" w:rsidRPr="006F46C0" w:rsidRDefault="009E722D" w:rsidP="009E722D">
            <w:pPr>
              <w:pStyle w:val="aa"/>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9E722D" w:rsidRPr="006F46C0" w:rsidRDefault="009E722D" w:rsidP="009E722D">
            <w:pPr>
              <w:pStyle w:val="aa"/>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9E722D" w:rsidRPr="006F46C0" w:rsidRDefault="009E722D" w:rsidP="009E722D">
            <w:pPr>
              <w:pStyle w:val="aa"/>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9E722D" w:rsidRPr="006F46C0" w:rsidRDefault="009E722D" w:rsidP="009E722D">
            <w:pPr>
              <w:pStyle w:val="aa"/>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t>41</w:t>
            </w:r>
            <w:r w:rsidRPr="006F46C0">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9E722D" w:rsidRPr="006F46C0" w:rsidTr="009E722D">
        <w:trPr>
          <w:trHeight w:val="325"/>
        </w:trPr>
        <w:tc>
          <w:tcPr>
            <w:tcW w:w="9747" w:type="dxa"/>
            <w:shd w:val="clear" w:color="auto" w:fill="EDFFE7"/>
          </w:tcPr>
          <w:p w:rsidR="009E722D" w:rsidRPr="006F46C0" w:rsidRDefault="009E722D" w:rsidP="009E722D">
            <w:pPr>
              <w:pStyle w:val="aa"/>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lastRenderedPageBreak/>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47</w:t>
            </w:r>
            <w:r w:rsidRPr="006F46C0">
              <w:t>. Место рассмотрения споров – Республика Казахстан, г.</w:t>
            </w:r>
            <w:r w:rsidRPr="006F46C0">
              <w:rPr>
                <w:lang w:val="kk-KZ"/>
              </w:rPr>
              <w:t>Алматы</w:t>
            </w:r>
            <w:r w:rsidRPr="006F46C0">
              <w:t>.</w:t>
            </w:r>
          </w:p>
        </w:tc>
      </w:tr>
      <w:tr w:rsidR="009E722D" w:rsidRPr="006F46C0" w:rsidTr="009E722D">
        <w:tc>
          <w:tcPr>
            <w:tcW w:w="9747" w:type="dxa"/>
            <w:shd w:val="clear" w:color="auto" w:fill="EDFFE7"/>
          </w:tcPr>
          <w:p w:rsidR="009E722D" w:rsidRPr="006F46C0" w:rsidRDefault="009E722D" w:rsidP="009E722D">
            <w:pPr>
              <w:pStyle w:val="aa"/>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9E722D" w:rsidRPr="006F46C0" w:rsidRDefault="009E722D" w:rsidP="009E722D">
            <w:pPr>
              <w:pStyle w:val="aa"/>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9E722D" w:rsidRPr="006F46C0" w:rsidTr="009E722D">
        <w:trPr>
          <w:trHeight w:val="293"/>
        </w:trPr>
        <w:tc>
          <w:tcPr>
            <w:tcW w:w="9747" w:type="dxa"/>
            <w:shd w:val="clear" w:color="auto" w:fill="E0FFD1"/>
          </w:tcPr>
          <w:p w:rsidR="009E722D" w:rsidRPr="006F46C0" w:rsidRDefault="009E722D" w:rsidP="009E722D">
            <w:pPr>
              <w:pStyle w:val="aa"/>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9E722D" w:rsidRPr="006F46C0" w:rsidTr="009E722D">
        <w:tc>
          <w:tcPr>
            <w:tcW w:w="9747" w:type="dxa"/>
            <w:shd w:val="clear" w:color="auto" w:fill="auto"/>
          </w:tcPr>
          <w:p w:rsidR="009E722D" w:rsidRPr="006F46C0" w:rsidRDefault="009E722D" w:rsidP="009E722D">
            <w:pPr>
              <w:pStyle w:val="aa"/>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9E722D" w:rsidRPr="006F46C0" w:rsidTr="009E722D">
        <w:tc>
          <w:tcPr>
            <w:tcW w:w="9747" w:type="dxa"/>
            <w:shd w:val="clear" w:color="auto" w:fill="auto"/>
          </w:tcPr>
          <w:p w:rsidR="009E722D" w:rsidRPr="006F46C0" w:rsidRDefault="009E722D" w:rsidP="009E722D">
            <w:pPr>
              <w:pStyle w:val="aa"/>
              <w:tabs>
                <w:tab w:val="left" w:pos="461"/>
                <w:tab w:val="left" w:pos="886"/>
              </w:tabs>
              <w:spacing w:before="0" w:beforeAutospacing="0" w:after="0" w:afterAutospacing="0"/>
              <w:jc w:val="both"/>
            </w:pPr>
            <w:r>
              <w:t>54</w:t>
            </w:r>
            <w:r w:rsidRPr="006F46C0">
              <w:rPr>
                <w:lang w:val="kk-KZ"/>
              </w:rPr>
              <w:t>.</w:t>
            </w:r>
            <w:r w:rsidRPr="006F46C0">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9E722D" w:rsidRPr="006F46C0" w:rsidTr="009E722D">
        <w:trPr>
          <w:trHeight w:val="261"/>
        </w:trPr>
        <w:tc>
          <w:tcPr>
            <w:tcW w:w="9747" w:type="dxa"/>
            <w:shd w:val="clear" w:color="auto" w:fill="EDFFE7"/>
          </w:tcPr>
          <w:p w:rsidR="009E722D" w:rsidRPr="006F46C0" w:rsidRDefault="009E722D" w:rsidP="009E722D">
            <w:pPr>
              <w:pStyle w:val="aa"/>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9E722D" w:rsidRPr="006F46C0"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jc w:val="right"/>
      </w:pPr>
    </w:p>
    <w:p w:rsidR="009E722D" w:rsidRDefault="009E722D" w:rsidP="009E722D">
      <w:pPr>
        <w:pStyle w:val="aa"/>
        <w:spacing w:before="0" w:beforeAutospacing="0" w:after="0" w:afterAutospacing="0"/>
      </w:pPr>
    </w:p>
    <w:p w:rsidR="009E722D" w:rsidRPr="006F46C0" w:rsidRDefault="009E722D" w:rsidP="009E722D">
      <w:pPr>
        <w:pStyle w:val="aa"/>
        <w:spacing w:before="0" w:beforeAutospacing="0" w:after="0" w:afterAutospacing="0"/>
      </w:pP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right"/>
      </w:pPr>
      <w:r w:rsidRPr="006F46C0">
        <w:t>Приложение 4</w:t>
      </w:r>
      <w:r w:rsidRPr="006F46C0">
        <w:br/>
        <w:t>к Тендерной документации</w:t>
      </w:r>
    </w:p>
    <w:p w:rsidR="009E722D" w:rsidRPr="006F46C0" w:rsidRDefault="009E722D" w:rsidP="009E722D">
      <w:pPr>
        <w:pStyle w:val="aa"/>
        <w:spacing w:before="0" w:beforeAutospacing="0" w:after="0" w:afterAutospacing="0"/>
      </w:pPr>
      <w:r w:rsidRPr="006F46C0">
        <w:t> Кому) _________________________________</w:t>
      </w:r>
      <w:r w:rsidRPr="006F46C0">
        <w:br/>
        <w:t>(наименование заказчика, организатора закупа или единого дистрибьютора)</w:t>
      </w:r>
    </w:p>
    <w:p w:rsidR="009E722D" w:rsidRPr="006F46C0" w:rsidRDefault="009E722D" w:rsidP="009E722D">
      <w:pPr>
        <w:pStyle w:val="aa"/>
        <w:spacing w:before="0" w:beforeAutospacing="0" w:after="0" w:afterAutospacing="0"/>
      </w:pPr>
      <w:r w:rsidRPr="006F46C0">
        <w:t>(От кого) __________________________________</w:t>
      </w:r>
    </w:p>
    <w:p w:rsidR="009E722D" w:rsidRPr="006F46C0" w:rsidRDefault="009E722D" w:rsidP="009E722D">
      <w:pPr>
        <w:pStyle w:val="aa"/>
        <w:spacing w:before="0" w:beforeAutospacing="0" w:after="0" w:afterAutospacing="0"/>
      </w:pPr>
      <w:r w:rsidRPr="006F46C0">
        <w:t>(наименование потенциального поставщика)</w:t>
      </w: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9E722D" w:rsidRPr="006F46C0" w:rsidRDefault="009E722D" w:rsidP="009E722D">
      <w:pPr>
        <w:pStyle w:val="aa"/>
        <w:spacing w:before="0" w:beforeAutospacing="0" w:after="0" w:afterAutospacing="0"/>
        <w:jc w:val="both"/>
      </w:pPr>
      <w:r w:rsidRPr="006F46C0">
        <w:t>Рассмотрев тендерную документацию по проведению тендера/ объявление и </w:t>
      </w:r>
      <w:hyperlink r:id="rId12" w:anchor="z7" w:history="1">
        <w:r w:rsidRPr="006F46C0">
          <w:rPr>
            <w:rStyle w:val="ac"/>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9E722D" w:rsidRPr="006F46C0" w:rsidRDefault="009E722D" w:rsidP="009E722D">
      <w:pPr>
        <w:pStyle w:val="aa"/>
        <w:spacing w:before="0" w:beforeAutospacing="0" w:after="0" w:afterAutospacing="0"/>
        <w:jc w:val="both"/>
      </w:pPr>
      <w:r w:rsidRPr="006F46C0">
        <w:t>получение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9E722D" w:rsidRPr="006F46C0" w:rsidRDefault="009E722D" w:rsidP="009E722D">
      <w:pPr>
        <w:pStyle w:val="aa"/>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9E722D" w:rsidRPr="006F46C0" w:rsidRDefault="009E722D" w:rsidP="009E722D">
      <w:pPr>
        <w:pStyle w:val="aa"/>
        <w:spacing w:before="0" w:beforeAutospacing="0" w:after="0" w:afterAutospacing="0"/>
        <w:ind w:left="4248"/>
        <w:jc w:val="both"/>
      </w:pPr>
      <w:r w:rsidRPr="006F46C0">
        <w:t>(подробное описание товаров, фармацевтических услуг)</w:t>
      </w:r>
    </w:p>
    <w:p w:rsidR="009E722D" w:rsidRPr="006F46C0" w:rsidRDefault="009E722D" w:rsidP="009E722D">
      <w:pPr>
        <w:pStyle w:val="aa"/>
        <w:spacing w:before="0" w:beforeAutospacing="0" w:after="0" w:afterAutospacing="0"/>
        <w:jc w:val="both"/>
      </w:pPr>
      <w:r w:rsidRPr="006F46C0">
        <w:t>Настоящая тендерная заявка состоит из:</w:t>
      </w:r>
    </w:p>
    <w:p w:rsidR="009E722D" w:rsidRPr="006F46C0" w:rsidRDefault="009E722D" w:rsidP="009E722D">
      <w:pPr>
        <w:pStyle w:val="aa"/>
        <w:spacing w:before="0" w:beforeAutospacing="0" w:after="0" w:afterAutospacing="0"/>
        <w:jc w:val="both"/>
      </w:pPr>
      <w:r w:rsidRPr="006F46C0">
        <w:t>1. _____________________________________________</w:t>
      </w:r>
    </w:p>
    <w:p w:rsidR="009E722D" w:rsidRPr="006F46C0" w:rsidRDefault="009E722D" w:rsidP="009E722D">
      <w:pPr>
        <w:pStyle w:val="aa"/>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9E722D" w:rsidRPr="006F46C0" w:rsidRDefault="009E722D" w:rsidP="009E722D">
      <w:pPr>
        <w:pStyle w:val="af"/>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9E722D" w:rsidRPr="006F46C0" w:rsidRDefault="009E722D" w:rsidP="009E722D">
      <w:pPr>
        <w:pStyle w:val="af"/>
        <w:jc w:val="both"/>
        <w:rPr>
          <w:rFonts w:ascii="Times New Roman" w:hAnsi="Times New Roman"/>
          <w:sz w:val="24"/>
          <w:szCs w:val="24"/>
        </w:rPr>
      </w:pPr>
      <w:r w:rsidRPr="006F46C0">
        <w:rPr>
          <w:rFonts w:ascii="Times New Roman" w:hAnsi="Times New Roman"/>
          <w:sz w:val="24"/>
          <w:szCs w:val="24"/>
        </w:rPr>
        <w:t>(Печать при наличии)</w:t>
      </w:r>
    </w:p>
    <w:p w:rsidR="009E722D" w:rsidRPr="006F46C0" w:rsidRDefault="009E722D" w:rsidP="009E722D">
      <w:pPr>
        <w:pStyle w:val="aa"/>
        <w:spacing w:before="0" w:beforeAutospacing="0" w:after="0" w:afterAutospacing="0"/>
        <w:jc w:val="both"/>
      </w:pPr>
      <w:r w:rsidRPr="006F46C0">
        <w:t xml:space="preserve">Имеющий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9E722D" w:rsidRPr="006F46C0" w:rsidRDefault="009E722D" w:rsidP="009E722D">
      <w:pPr>
        <w:pStyle w:val="aa"/>
        <w:shd w:val="clear" w:color="auto" w:fill="FFFFFF"/>
        <w:spacing w:before="0" w:beforeAutospacing="0" w:after="0" w:afterAutospacing="0"/>
        <w:ind w:firstLine="709"/>
        <w:jc w:val="both"/>
        <w:textAlignment w:val="baseline"/>
        <w:rPr>
          <w:spacing w:val="2"/>
        </w:rPr>
      </w:pPr>
    </w:p>
    <w:p w:rsidR="009E722D" w:rsidRPr="006F46C0" w:rsidRDefault="009E722D" w:rsidP="009E722D">
      <w:pPr>
        <w:pStyle w:val="aa"/>
        <w:shd w:val="clear" w:color="auto" w:fill="FFFFFF"/>
        <w:spacing w:before="0" w:beforeAutospacing="0" w:after="0" w:afterAutospacing="0"/>
        <w:ind w:firstLine="709"/>
        <w:jc w:val="both"/>
        <w:textAlignment w:val="baseline"/>
        <w:rPr>
          <w:spacing w:val="2"/>
        </w:rPr>
      </w:pPr>
    </w:p>
    <w:p w:rsidR="009E722D" w:rsidRPr="006F46C0" w:rsidRDefault="009E722D" w:rsidP="009E722D">
      <w:pPr>
        <w:pStyle w:val="aa"/>
        <w:shd w:val="clear" w:color="auto" w:fill="FFFFFF"/>
        <w:spacing w:before="0" w:beforeAutospacing="0" w:after="0" w:afterAutospacing="0"/>
        <w:ind w:firstLine="709"/>
        <w:jc w:val="both"/>
        <w:textAlignment w:val="baseline"/>
        <w:rPr>
          <w:spacing w:val="2"/>
        </w:rPr>
      </w:pPr>
    </w:p>
    <w:p w:rsidR="009E722D" w:rsidRPr="006F46C0" w:rsidRDefault="009E722D" w:rsidP="009E722D">
      <w:pPr>
        <w:pStyle w:val="aa"/>
        <w:shd w:val="clear" w:color="auto" w:fill="FFFFFF"/>
        <w:spacing w:before="0" w:beforeAutospacing="0" w:after="0" w:afterAutospacing="0"/>
        <w:ind w:firstLine="709"/>
        <w:jc w:val="both"/>
        <w:textAlignment w:val="baseline"/>
        <w:rPr>
          <w:spacing w:val="2"/>
        </w:rPr>
      </w:pPr>
    </w:p>
    <w:p w:rsidR="009E722D" w:rsidRDefault="009E722D" w:rsidP="009E722D">
      <w:pPr>
        <w:pStyle w:val="aa"/>
        <w:shd w:val="clear" w:color="auto" w:fill="FFFFFF"/>
        <w:spacing w:before="0" w:beforeAutospacing="0" w:after="0" w:afterAutospacing="0"/>
        <w:ind w:firstLine="709"/>
        <w:jc w:val="both"/>
        <w:textAlignment w:val="baseline"/>
        <w:rPr>
          <w:spacing w:val="2"/>
        </w:rPr>
      </w:pPr>
    </w:p>
    <w:p w:rsidR="009E722D" w:rsidRDefault="009E722D" w:rsidP="009E722D">
      <w:pPr>
        <w:pStyle w:val="aa"/>
        <w:shd w:val="clear" w:color="auto" w:fill="FFFFFF"/>
        <w:spacing w:before="0" w:beforeAutospacing="0" w:after="0" w:afterAutospacing="0"/>
        <w:ind w:firstLine="709"/>
        <w:jc w:val="both"/>
        <w:textAlignment w:val="baseline"/>
        <w:rPr>
          <w:spacing w:val="2"/>
        </w:rPr>
      </w:pPr>
    </w:p>
    <w:p w:rsidR="009E722D" w:rsidRDefault="009E722D" w:rsidP="009E722D">
      <w:pPr>
        <w:pStyle w:val="aa"/>
        <w:shd w:val="clear" w:color="auto" w:fill="FFFFFF"/>
        <w:spacing w:before="0" w:beforeAutospacing="0" w:after="0" w:afterAutospacing="0"/>
        <w:ind w:firstLine="709"/>
        <w:jc w:val="both"/>
        <w:textAlignment w:val="baseline"/>
        <w:rPr>
          <w:spacing w:val="2"/>
        </w:rPr>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right"/>
      </w:pPr>
      <w:r w:rsidRPr="006F46C0">
        <w:t xml:space="preserve">Приложение </w:t>
      </w:r>
      <w:r>
        <w:t>5</w:t>
      </w:r>
      <w:r w:rsidRPr="006F46C0">
        <w:br/>
        <w:t xml:space="preserve">к Тендерной документации </w:t>
      </w: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center"/>
      </w:pPr>
      <w:r w:rsidRPr="006F46C0">
        <w:rPr>
          <w:rStyle w:val="af8"/>
        </w:rPr>
        <w:t>Банковская гарантия</w:t>
      </w:r>
    </w:p>
    <w:p w:rsidR="009E722D" w:rsidRPr="006F46C0" w:rsidRDefault="009E722D" w:rsidP="009E722D">
      <w:pPr>
        <w:pStyle w:val="aa"/>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9E722D" w:rsidRPr="006F46C0" w:rsidRDefault="009E722D" w:rsidP="009E722D">
      <w:pPr>
        <w:pStyle w:val="aa"/>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9E722D" w:rsidRPr="006F46C0" w:rsidRDefault="009E722D" w:rsidP="009E722D">
      <w:pPr>
        <w:pStyle w:val="aa"/>
        <w:spacing w:before="0" w:beforeAutospacing="0" w:after="0" w:afterAutospacing="0"/>
        <w:jc w:val="center"/>
      </w:pPr>
    </w:p>
    <w:p w:rsidR="009E722D" w:rsidRPr="006F46C0" w:rsidRDefault="009E722D" w:rsidP="009E722D">
      <w:pPr>
        <w:pStyle w:val="aa"/>
        <w:spacing w:before="0" w:beforeAutospacing="0" w:after="0" w:afterAutospacing="0"/>
        <w:jc w:val="center"/>
      </w:pPr>
      <w:r w:rsidRPr="006F46C0">
        <w:t>Гарантийное обязательство № ____</w:t>
      </w:r>
    </w:p>
    <w:p w:rsidR="009E722D" w:rsidRPr="006F46C0" w:rsidRDefault="009E722D" w:rsidP="009E722D">
      <w:pPr>
        <w:pStyle w:val="aa"/>
        <w:spacing w:before="0" w:beforeAutospacing="0" w:after="0" w:afterAutospacing="0"/>
      </w:pPr>
      <w:r w:rsidRPr="006F46C0">
        <w:t>__________________                                                                   "____"  ___________ _____ г.</w:t>
      </w:r>
      <w:r w:rsidRPr="006F46C0">
        <w:br/>
        <w:t>(местонахождение)</w:t>
      </w: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r w:rsidRPr="006F46C0">
        <w:t>Мы были проинформированы, что __________________________________________</w:t>
      </w:r>
    </w:p>
    <w:p w:rsidR="009E722D" w:rsidRPr="006F46C0" w:rsidRDefault="009E722D" w:rsidP="009E722D">
      <w:pPr>
        <w:pStyle w:val="aa"/>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9E722D" w:rsidRPr="006F46C0" w:rsidRDefault="009E722D" w:rsidP="009E722D">
      <w:pPr>
        <w:pStyle w:val="aa"/>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r w:rsidRPr="006F46C0">
        <w:br/>
        <w:t xml:space="preserve">               (наименование и объем товаров, работ и услуг) (прописью)</w:t>
      </w:r>
    </w:p>
    <w:p w:rsidR="009E722D" w:rsidRPr="006F46C0" w:rsidRDefault="009E722D" w:rsidP="009E722D">
      <w:pPr>
        <w:pStyle w:val="aa"/>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9E722D" w:rsidRPr="006F46C0" w:rsidRDefault="009E722D" w:rsidP="009E722D">
      <w:pPr>
        <w:pStyle w:val="aa"/>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9E722D" w:rsidRPr="006F46C0" w:rsidRDefault="009E722D" w:rsidP="009E722D">
      <w:pPr>
        <w:pStyle w:val="aa"/>
        <w:spacing w:before="0" w:beforeAutospacing="0" w:after="0" w:afterAutospacing="0"/>
        <w:jc w:val="both"/>
      </w:pPr>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
    <w:p w:rsidR="009E722D" w:rsidRPr="006F46C0" w:rsidRDefault="009E722D" w:rsidP="009E722D">
      <w:pPr>
        <w:pStyle w:val="aa"/>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9E722D" w:rsidRPr="006F46C0" w:rsidRDefault="009E722D" w:rsidP="009E722D">
      <w:pPr>
        <w:pStyle w:val="aa"/>
        <w:spacing w:before="0" w:beforeAutospacing="0" w:after="0" w:afterAutospacing="0"/>
        <w:jc w:val="both"/>
      </w:pPr>
      <w:r w:rsidRPr="006F46C0">
        <w:t>Подпись гаранта</w:t>
      </w:r>
    </w:p>
    <w:p w:rsidR="009E722D" w:rsidRPr="006F46C0" w:rsidRDefault="009E722D" w:rsidP="009E722D">
      <w:pPr>
        <w:pStyle w:val="aa"/>
        <w:spacing w:before="0" w:beforeAutospacing="0" w:after="0" w:afterAutospacing="0"/>
        <w:jc w:val="both"/>
      </w:pPr>
      <w:r w:rsidRPr="006F46C0">
        <w:t>Дата и адрес</w:t>
      </w:r>
    </w:p>
    <w:p w:rsidR="009E722D" w:rsidRPr="006F46C0" w:rsidRDefault="009E722D" w:rsidP="009E722D">
      <w:pPr>
        <w:pStyle w:val="aa"/>
        <w:spacing w:before="0" w:beforeAutospacing="0" w:after="0" w:afterAutospacing="0"/>
        <w:jc w:val="both"/>
      </w:pPr>
      <w:r w:rsidRPr="006F46C0">
        <w:t>Печать</w:t>
      </w:r>
      <w:r w:rsidRPr="006F46C0">
        <w:br/>
        <w:t>(при наличии)</w:t>
      </w: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right"/>
      </w:pPr>
      <w:r w:rsidRPr="006F46C0">
        <w:t xml:space="preserve">Приложение </w:t>
      </w:r>
      <w:r>
        <w:t>6</w:t>
      </w:r>
      <w:r w:rsidRPr="006F46C0">
        <w:br/>
        <w:t xml:space="preserve">к Тендерной документации </w:t>
      </w:r>
    </w:p>
    <w:p w:rsidR="009E722D" w:rsidRPr="006F46C0" w:rsidRDefault="009E722D" w:rsidP="009E722D">
      <w:pPr>
        <w:pStyle w:val="aa"/>
        <w:spacing w:before="0" w:beforeAutospacing="0" w:after="0" w:afterAutospacing="0"/>
        <w:jc w:val="right"/>
        <w:rPr>
          <w:rStyle w:val="af8"/>
        </w:rPr>
      </w:pPr>
    </w:p>
    <w:p w:rsidR="009E722D" w:rsidRPr="006F46C0" w:rsidRDefault="009E722D" w:rsidP="009E722D">
      <w:pPr>
        <w:pStyle w:val="aa"/>
        <w:spacing w:before="0" w:beforeAutospacing="0" w:after="0" w:afterAutospacing="0"/>
        <w:jc w:val="center"/>
      </w:pPr>
      <w:r w:rsidRPr="006F46C0">
        <w:rPr>
          <w:rStyle w:val="af8"/>
        </w:rPr>
        <w:t>Сведения о квалификации</w:t>
      </w:r>
    </w:p>
    <w:p w:rsidR="009E722D" w:rsidRPr="006F46C0" w:rsidRDefault="009E722D" w:rsidP="009E722D">
      <w:pPr>
        <w:pStyle w:val="aa"/>
        <w:spacing w:before="0" w:beforeAutospacing="0" w:after="0" w:afterAutospacing="0"/>
        <w:jc w:val="both"/>
      </w:pPr>
      <w:r w:rsidRPr="006F46C0">
        <w:t> </w:t>
      </w:r>
    </w:p>
    <w:p w:rsidR="009E722D" w:rsidRPr="006F46C0" w:rsidRDefault="009E722D" w:rsidP="009E722D">
      <w:pPr>
        <w:pStyle w:val="aa"/>
        <w:spacing w:before="0" w:beforeAutospacing="0" w:after="0" w:afterAutospacing="0"/>
      </w:pPr>
      <w:r w:rsidRPr="006F46C0">
        <w:t>Наименование тендера _____________________________________________________________</w:t>
      </w:r>
      <w:r w:rsidRPr="006F46C0">
        <w:br/>
      </w:r>
    </w:p>
    <w:p w:rsidR="009E722D" w:rsidRPr="006F46C0" w:rsidRDefault="009E722D" w:rsidP="009E722D">
      <w:pPr>
        <w:pStyle w:val="aa"/>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9E722D" w:rsidRPr="006F46C0" w:rsidRDefault="009E722D" w:rsidP="009E722D">
      <w:pPr>
        <w:pStyle w:val="aa"/>
        <w:spacing w:before="0" w:beforeAutospacing="0" w:after="0" w:afterAutospacing="0"/>
        <w:jc w:val="both"/>
      </w:pPr>
      <w:r w:rsidRPr="006F46C0">
        <w:t> БИН/ИИН*/УНП** _____________________________________________</w:t>
      </w:r>
      <w:r w:rsidRPr="006F46C0">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Стоимость договора, тенге</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6</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bl>
    <w:p w:rsidR="009E722D" w:rsidRPr="006F46C0" w:rsidRDefault="009E722D" w:rsidP="009E722D">
      <w:pPr>
        <w:pStyle w:val="aa"/>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9E722D" w:rsidRPr="006F46C0" w:rsidTr="009E722D">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 Достоверность всех сведений о квалификации подтверждаю</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должность, фамилия, имя, отчество (при его наличии)</w:t>
            </w:r>
          </w:p>
        </w:tc>
      </w:tr>
      <w:tr w:rsidR="009E722D" w:rsidRPr="006F46C0" w:rsidTr="009E722D">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Печать (при наличии)</w:t>
            </w:r>
          </w:p>
        </w:tc>
      </w:tr>
      <w:tr w:rsidR="009E722D" w:rsidRPr="006F46C0" w:rsidTr="009E722D">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r w:rsidR="009E722D" w:rsidRPr="006F46C0" w:rsidTr="009E722D">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9E722D" w:rsidRPr="006F46C0" w:rsidTr="009E722D">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**УНП - учетный номер налогоплательщика.</w:t>
            </w:r>
          </w:p>
        </w:tc>
      </w:tr>
    </w:tbl>
    <w:p w:rsidR="009E722D" w:rsidRPr="006F46C0" w:rsidRDefault="009E722D" w:rsidP="009E722D">
      <w:pPr>
        <w:pStyle w:val="aa"/>
        <w:spacing w:before="0" w:beforeAutospacing="0" w:after="0" w:afterAutospacing="0"/>
        <w:jc w:val="both"/>
      </w:pPr>
      <w:r w:rsidRPr="006F46C0">
        <w:t> </w:t>
      </w: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9E722D" w:rsidRPr="006F46C0" w:rsidRDefault="009E722D" w:rsidP="009E722D">
      <w:pPr>
        <w:pStyle w:val="aa"/>
        <w:spacing w:before="0" w:beforeAutospacing="0" w:after="0" w:afterAutospacing="0"/>
        <w:jc w:val="center"/>
        <w:rPr>
          <w:rStyle w:val="af8"/>
        </w:rPr>
      </w:pPr>
    </w:p>
    <w:p w:rsidR="009E722D" w:rsidRPr="006F46C0" w:rsidRDefault="009E722D" w:rsidP="009E722D">
      <w:pPr>
        <w:pStyle w:val="aa"/>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9E722D" w:rsidRPr="006F46C0" w:rsidTr="009E722D">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ind w:left="-2012" w:firstLine="2012"/>
              <w:jc w:val="both"/>
              <w:rPr>
                <w:b/>
              </w:rPr>
            </w:pPr>
            <w:r w:rsidRPr="006F46C0">
              <w:rPr>
                <w:b/>
              </w:rPr>
              <w:t>Стр.</w:t>
            </w:r>
          </w:p>
        </w:tc>
      </w:tr>
    </w:tbl>
    <w:p w:rsidR="009E722D" w:rsidRPr="006F46C0" w:rsidRDefault="009E722D" w:rsidP="009E722D">
      <w:pPr>
        <w:jc w:val="right"/>
        <w:rPr>
          <w:sz w:val="24"/>
          <w:szCs w:val="24"/>
        </w:rPr>
      </w:pPr>
    </w:p>
    <w:p w:rsidR="009E722D" w:rsidRPr="006F46C0" w:rsidRDefault="009E722D" w:rsidP="009E722D">
      <w:pPr>
        <w:jc w:val="right"/>
        <w:rPr>
          <w:sz w:val="24"/>
          <w:szCs w:val="24"/>
        </w:rPr>
      </w:pPr>
    </w:p>
    <w:p w:rsidR="009E722D" w:rsidRDefault="009E722D" w:rsidP="009E722D">
      <w:pPr>
        <w:jc w:val="right"/>
        <w:rPr>
          <w:sz w:val="24"/>
          <w:szCs w:val="24"/>
        </w:rPr>
      </w:pPr>
    </w:p>
    <w:p w:rsidR="009E722D" w:rsidRDefault="009E722D" w:rsidP="009E722D">
      <w:pPr>
        <w:jc w:val="right"/>
        <w:rPr>
          <w:sz w:val="24"/>
          <w:szCs w:val="24"/>
        </w:rPr>
      </w:pPr>
    </w:p>
    <w:p w:rsidR="009E722D" w:rsidRDefault="009E722D" w:rsidP="009E722D">
      <w:pPr>
        <w:jc w:val="right"/>
        <w:rPr>
          <w:sz w:val="24"/>
          <w:szCs w:val="24"/>
        </w:rPr>
      </w:pPr>
    </w:p>
    <w:p w:rsidR="009E722D" w:rsidRDefault="009E722D" w:rsidP="009E722D">
      <w:pPr>
        <w:jc w:val="right"/>
        <w:rPr>
          <w:sz w:val="24"/>
          <w:szCs w:val="24"/>
        </w:rPr>
      </w:pPr>
    </w:p>
    <w:p w:rsidR="009E722D" w:rsidRDefault="009E722D" w:rsidP="009E722D">
      <w:pPr>
        <w:jc w:val="right"/>
        <w:rPr>
          <w:sz w:val="24"/>
          <w:szCs w:val="24"/>
        </w:rPr>
      </w:pPr>
    </w:p>
    <w:p w:rsidR="009E722D" w:rsidRDefault="009E722D" w:rsidP="009E722D">
      <w:pPr>
        <w:jc w:val="right"/>
        <w:rPr>
          <w:sz w:val="24"/>
          <w:szCs w:val="24"/>
        </w:rPr>
      </w:pPr>
    </w:p>
    <w:p w:rsidR="009E722D" w:rsidRDefault="009E722D" w:rsidP="009E722D">
      <w:pPr>
        <w:jc w:val="right"/>
        <w:rPr>
          <w:sz w:val="24"/>
          <w:szCs w:val="24"/>
        </w:rPr>
      </w:pPr>
    </w:p>
    <w:p w:rsidR="009E722D" w:rsidRPr="006F46C0" w:rsidRDefault="009E722D" w:rsidP="009E722D">
      <w:pPr>
        <w:jc w:val="right"/>
        <w:rPr>
          <w:sz w:val="24"/>
          <w:szCs w:val="24"/>
        </w:rPr>
      </w:pPr>
    </w:p>
    <w:p w:rsidR="009E722D" w:rsidRPr="006F46C0" w:rsidRDefault="009E722D" w:rsidP="009E722D">
      <w:pPr>
        <w:jc w:val="right"/>
        <w:rPr>
          <w:sz w:val="24"/>
          <w:szCs w:val="24"/>
        </w:rPr>
      </w:pPr>
      <w:r w:rsidRPr="006F46C0">
        <w:rPr>
          <w:sz w:val="24"/>
          <w:szCs w:val="24"/>
        </w:rPr>
        <w:t xml:space="preserve">Приложение </w:t>
      </w:r>
      <w:r>
        <w:rPr>
          <w:sz w:val="24"/>
          <w:szCs w:val="24"/>
        </w:rPr>
        <w:t>8</w:t>
      </w:r>
    </w:p>
    <w:p w:rsidR="009E722D" w:rsidRPr="006F46C0" w:rsidRDefault="009E722D" w:rsidP="009E722D">
      <w:pPr>
        <w:pStyle w:val="aa"/>
        <w:spacing w:before="0" w:beforeAutospacing="0" w:after="0" w:afterAutospacing="0"/>
        <w:jc w:val="right"/>
      </w:pPr>
      <w:r w:rsidRPr="006F46C0">
        <w:t xml:space="preserve">к Тендерной документации </w:t>
      </w: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center"/>
        <w:rPr>
          <w:rStyle w:val="af8"/>
        </w:rPr>
      </w:pPr>
      <w:r w:rsidRPr="006F46C0">
        <w:rPr>
          <w:rStyle w:val="af8"/>
        </w:rPr>
        <w:t>Справка об отсутствии просроченной задолженности</w:t>
      </w:r>
    </w:p>
    <w:p w:rsidR="009E722D" w:rsidRPr="006F46C0" w:rsidRDefault="009E722D" w:rsidP="009E722D">
      <w:pPr>
        <w:pStyle w:val="aa"/>
        <w:spacing w:before="0" w:beforeAutospacing="0" w:after="0" w:afterAutospacing="0"/>
        <w:jc w:val="center"/>
      </w:pPr>
    </w:p>
    <w:p w:rsidR="009E722D" w:rsidRPr="006F46C0" w:rsidRDefault="009E722D" w:rsidP="009E722D">
      <w:pPr>
        <w:pStyle w:val="aa"/>
        <w:spacing w:before="0" w:beforeAutospacing="0" w:after="0" w:afterAutospacing="0"/>
        <w:jc w:val="both"/>
      </w:pPr>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 БИН/ ИИН*, БИК**), обслуживающегося в данном банке/филиале банка, выданной не ранее одного месяца предшествующего дате вскрытия конвертов.</w:t>
      </w:r>
    </w:p>
    <w:p w:rsidR="009E722D" w:rsidRPr="006F46C0" w:rsidRDefault="009E722D" w:rsidP="009E722D">
      <w:pPr>
        <w:pStyle w:val="af"/>
        <w:jc w:val="both"/>
        <w:rPr>
          <w:rFonts w:ascii="Times New Roman" w:hAnsi="Times New Roman"/>
          <w:sz w:val="24"/>
          <w:szCs w:val="24"/>
        </w:rPr>
      </w:pPr>
      <w:r w:rsidRPr="006F46C0">
        <w:rPr>
          <w:rFonts w:ascii="Times New Roman" w:hAnsi="Times New Roman"/>
          <w:sz w:val="24"/>
          <w:szCs w:val="24"/>
        </w:rPr>
        <w:t>Дата</w:t>
      </w:r>
    </w:p>
    <w:p w:rsidR="009E722D" w:rsidRPr="006F46C0" w:rsidRDefault="009E722D" w:rsidP="009E722D">
      <w:pPr>
        <w:pStyle w:val="af"/>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9E722D" w:rsidRPr="006F46C0" w:rsidRDefault="009E722D" w:rsidP="009E722D">
      <w:pPr>
        <w:pStyle w:val="aa"/>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9E722D" w:rsidRPr="006F46C0"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both"/>
      </w:pPr>
    </w:p>
    <w:p w:rsidR="009E722D" w:rsidRPr="006F46C0" w:rsidRDefault="009E722D" w:rsidP="009E722D">
      <w:pPr>
        <w:pStyle w:val="aa"/>
        <w:spacing w:before="0" w:beforeAutospacing="0" w:after="0" w:afterAutospacing="0"/>
        <w:jc w:val="right"/>
      </w:pPr>
      <w:r>
        <w:t>Приложение 9</w:t>
      </w:r>
      <w:r w:rsidRPr="006F46C0">
        <w:br/>
        <w:t xml:space="preserve">к Тендерной документации </w:t>
      </w:r>
    </w:p>
    <w:p w:rsidR="009E722D" w:rsidRPr="006F46C0" w:rsidRDefault="009E722D" w:rsidP="009E722D">
      <w:pPr>
        <w:pStyle w:val="aa"/>
        <w:spacing w:before="0" w:beforeAutospacing="0" w:after="0" w:afterAutospacing="0"/>
        <w:jc w:val="right"/>
      </w:pPr>
    </w:p>
    <w:p w:rsidR="009E722D" w:rsidRPr="006F46C0" w:rsidRDefault="009E722D" w:rsidP="009E722D">
      <w:pPr>
        <w:pStyle w:val="aa"/>
        <w:spacing w:before="0" w:beforeAutospacing="0" w:after="0" w:afterAutospacing="0"/>
        <w:jc w:val="center"/>
        <w:rPr>
          <w:rStyle w:val="af8"/>
        </w:rPr>
      </w:pPr>
      <w:r w:rsidRPr="006F46C0">
        <w:rPr>
          <w:rStyle w:val="af8"/>
        </w:rPr>
        <w:t>Таблица цен потенциального поставщика </w:t>
      </w:r>
    </w:p>
    <w:p w:rsidR="009E722D" w:rsidRPr="006F46C0" w:rsidRDefault="009E722D" w:rsidP="009E722D">
      <w:pPr>
        <w:pStyle w:val="aa"/>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наименование товаров</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9E722D" w:rsidRPr="006F46C0" w:rsidRDefault="009E722D" w:rsidP="009E722D">
            <w:pPr>
              <w:pStyle w:val="aa"/>
              <w:spacing w:before="0" w:beforeAutospacing="0" w:after="0" w:afterAutospacing="0"/>
              <w:jc w:val="center"/>
            </w:pPr>
            <w:r w:rsidRPr="006F46C0">
              <w:t>3</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pPr>
            <w:r w:rsidRPr="006F46C0">
              <w:t>Цена ________ за единицу в ____ на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pPr>
            <w:r w:rsidRPr="006F46C0">
              <w:t>Всего цена = стр.5 х стр.6,</w:t>
            </w:r>
            <w:r w:rsidRPr="006F46C0">
              <w:br/>
              <w:t>в ____</w:t>
            </w:r>
          </w:p>
        </w:tc>
        <w:tc>
          <w:tcPr>
            <w:tcW w:w="383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pPr>
            <w:r w:rsidRPr="006F46C0">
              <w:t>Общая цена, в ________ на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r w:rsidR="009E722D" w:rsidRPr="006F46C0" w:rsidTr="009E72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pStyle w:val="aa"/>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9E722D" w:rsidRPr="006F46C0" w:rsidRDefault="009E722D" w:rsidP="009E722D">
            <w:pPr>
              <w:jc w:val="both"/>
              <w:rPr>
                <w:sz w:val="24"/>
                <w:szCs w:val="24"/>
              </w:rPr>
            </w:pPr>
            <w:r w:rsidRPr="006F46C0">
              <w:rPr>
                <w:sz w:val="24"/>
                <w:szCs w:val="24"/>
              </w:rPr>
              <w:t> </w:t>
            </w:r>
          </w:p>
        </w:tc>
      </w:tr>
    </w:tbl>
    <w:p w:rsidR="009E722D" w:rsidRPr="006F46C0" w:rsidRDefault="009E722D" w:rsidP="009E722D">
      <w:pPr>
        <w:pStyle w:val="aa"/>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9E722D" w:rsidRPr="006F46C0" w:rsidRDefault="009E722D" w:rsidP="009E722D">
      <w:pPr>
        <w:pStyle w:val="aa"/>
        <w:spacing w:before="0" w:beforeAutospacing="0" w:after="0" w:afterAutospacing="0"/>
        <w:jc w:val="both"/>
      </w:pPr>
      <w:r w:rsidRPr="006F46C0">
        <w:t> Печать</w:t>
      </w:r>
      <w:r w:rsidRPr="006F46C0">
        <w:br/>
        <w:t>(при наличии)</w:t>
      </w:r>
    </w:p>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Default="009E722D" w:rsidP="009E722D"/>
    <w:p w:rsidR="009E722D" w:rsidRPr="006F46C0" w:rsidRDefault="009E722D" w:rsidP="009E722D">
      <w:pPr>
        <w:pStyle w:val="aa"/>
        <w:spacing w:before="0" w:beforeAutospacing="0" w:after="0" w:afterAutospacing="0"/>
        <w:jc w:val="right"/>
      </w:pPr>
      <w:r w:rsidRPr="006F46C0">
        <w:t>Приложение 10</w:t>
      </w:r>
      <w:r w:rsidRPr="006F46C0">
        <w:br/>
        <w:t xml:space="preserve">к Тендерной документации </w:t>
      </w:r>
    </w:p>
    <w:p w:rsidR="009E722D" w:rsidRDefault="009E722D" w:rsidP="009E722D"/>
    <w:p w:rsidR="009E722D" w:rsidRDefault="009E722D" w:rsidP="009E722D">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9E722D" w:rsidRPr="009F19FF" w:rsidRDefault="009E722D" w:rsidP="009E722D">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9E722D" w:rsidRPr="009F19FF" w:rsidRDefault="009E722D" w:rsidP="009E722D">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9E722D" w:rsidRPr="009F19FF" w:rsidRDefault="009E722D" w:rsidP="009E722D">
      <w:pPr>
        <w:shd w:val="clear" w:color="auto" w:fill="FFFFFF"/>
        <w:tabs>
          <w:tab w:val="left" w:pos="0"/>
        </w:tabs>
        <w:suppressAutoHyphens w:val="0"/>
        <w:textAlignment w:val="baseline"/>
        <w:rPr>
          <w:spacing w:val="2"/>
          <w:sz w:val="22"/>
          <w:szCs w:val="22"/>
          <w:lang w:val="x-none" w:eastAsia="x-none"/>
        </w:rPr>
      </w:pPr>
    </w:p>
    <w:p w:rsidR="009E722D" w:rsidRPr="009F19FF" w:rsidRDefault="009E722D" w:rsidP="009E72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9E722D" w:rsidRPr="009F19FF" w:rsidRDefault="009E722D" w:rsidP="009E722D">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9E722D" w:rsidRPr="009F19FF" w:rsidRDefault="009E722D" w:rsidP="009E72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9E722D" w:rsidRPr="009F19FF" w:rsidRDefault="009E722D" w:rsidP="009E722D">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9E722D" w:rsidRPr="009F19FF" w:rsidRDefault="009E722D" w:rsidP="009E722D">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9E722D" w:rsidRPr="009F19FF" w:rsidRDefault="009E722D" w:rsidP="009E72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9E722D" w:rsidRPr="009F19FF" w:rsidRDefault="009E722D" w:rsidP="009E72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9E722D" w:rsidRPr="009F19FF" w:rsidRDefault="009E722D" w:rsidP="009E722D">
      <w:pPr>
        <w:shd w:val="clear" w:color="auto" w:fill="FFFFFF"/>
        <w:tabs>
          <w:tab w:val="left" w:pos="0"/>
        </w:tabs>
        <w:suppressAutoHyphens w:val="0"/>
        <w:textAlignment w:val="baseline"/>
        <w:rPr>
          <w:spacing w:val="2"/>
          <w:sz w:val="22"/>
          <w:szCs w:val="22"/>
          <w:lang w:val="x-none" w:eastAsia="x-none"/>
        </w:rPr>
      </w:pPr>
    </w:p>
    <w:p w:rsidR="009E722D" w:rsidRPr="009F19FF" w:rsidRDefault="009E722D" w:rsidP="009E72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9E722D" w:rsidRPr="009F19FF" w:rsidRDefault="009E722D" w:rsidP="009E722D">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9E722D" w:rsidRPr="009F19FF" w:rsidRDefault="009E722D" w:rsidP="009E722D">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p>
    <w:p w:rsidR="009E722D" w:rsidRPr="009F19FF" w:rsidRDefault="009E722D" w:rsidP="009E722D">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9E722D" w:rsidRPr="009F19FF" w:rsidRDefault="009E722D" w:rsidP="009E722D">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9E722D" w:rsidRDefault="009E722D" w:rsidP="009E722D"/>
    <w:p w:rsidR="00840D59" w:rsidRPr="009E722D" w:rsidRDefault="00840D59" w:rsidP="009E722D"/>
    <w:sectPr w:rsidR="00840D59" w:rsidRPr="009E722D" w:rsidSect="009E722D">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BD" w:rsidRDefault="00AE18BD" w:rsidP="009E722D">
      <w:r>
        <w:separator/>
      </w:r>
    </w:p>
  </w:endnote>
  <w:endnote w:type="continuationSeparator" w:id="0">
    <w:p w:rsidR="00AE18BD" w:rsidRDefault="00AE18BD" w:rsidP="009E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9E722D" w:rsidRPr="00112234" w:rsidRDefault="009E722D" w:rsidP="009E722D">
            <w:pPr>
              <w:pStyle w:val="af9"/>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076161">
              <w:rPr>
                <w:b/>
                <w:bCs/>
                <w:noProof/>
                <w:sz w:val="16"/>
              </w:rPr>
              <w:t>21</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076161">
              <w:rPr>
                <w:b/>
                <w:bCs/>
                <w:noProof/>
                <w:sz w:val="16"/>
              </w:rPr>
              <w:t>30</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BD" w:rsidRDefault="00AE18BD" w:rsidP="009E722D">
      <w:r>
        <w:separator/>
      </w:r>
    </w:p>
  </w:footnote>
  <w:footnote w:type="continuationSeparator" w:id="0">
    <w:p w:rsidR="00AE18BD" w:rsidRDefault="00AE18BD" w:rsidP="009E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2D" w:rsidRDefault="009E722D">
    <w:pPr>
      <w:pStyle w:val="a8"/>
    </w:pPr>
  </w:p>
  <w:p w:rsidR="009E722D" w:rsidRDefault="009E722D">
    <w:pPr>
      <w:pStyle w:val="a8"/>
    </w:pPr>
    <w:r>
      <w:rPr>
        <w:noProof/>
      </w:rPr>
      <mc:AlternateContent>
        <mc:Choice Requires="wps">
          <w:drawing>
            <wp:anchor distT="0" distB="0" distL="114300" distR="114300" simplePos="0" relativeHeight="251659264" behindDoc="0" locked="0" layoutInCell="1" allowOverlap="1" wp14:anchorId="35C00BE4" wp14:editId="239508C4">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22D" w:rsidRPr="00127366" w:rsidRDefault="009E722D" w:rsidP="009E72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9E722D" w:rsidRPr="00127366" w:rsidRDefault="009E722D" w:rsidP="009E722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2D"/>
    <w:rsid w:val="00076161"/>
    <w:rsid w:val="007D27D2"/>
    <w:rsid w:val="00840D59"/>
    <w:rsid w:val="009E722D"/>
    <w:rsid w:val="00AE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22D"/>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E722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9E72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9E722D"/>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722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semiHidden/>
    <w:rsid w:val="009E722D"/>
    <w:rPr>
      <w:rFonts w:asciiTheme="majorHAnsi" w:eastAsiaTheme="majorEastAsia" w:hAnsiTheme="majorHAnsi" w:cstheme="majorBidi"/>
      <w:b/>
      <w:bCs/>
      <w:i/>
      <w:iCs/>
      <w:sz w:val="28"/>
      <w:szCs w:val="28"/>
      <w:lang w:eastAsia="ru-RU"/>
    </w:rPr>
  </w:style>
  <w:style w:type="character" w:customStyle="1" w:styleId="30">
    <w:name w:val="Заголовок 3 Знак"/>
    <w:basedOn w:val="a1"/>
    <w:link w:val="3"/>
    <w:uiPriority w:val="9"/>
    <w:rsid w:val="009E722D"/>
    <w:rPr>
      <w:rFonts w:ascii="Times New Roman" w:eastAsia="Times New Roman" w:hAnsi="Times New Roman" w:cs="Times New Roman"/>
      <w:b/>
      <w:bCs/>
      <w:sz w:val="27"/>
      <w:szCs w:val="27"/>
      <w:lang w:eastAsia="ru-RU"/>
    </w:rPr>
  </w:style>
  <w:style w:type="paragraph" w:styleId="a4">
    <w:name w:val="Body Text"/>
    <w:basedOn w:val="a0"/>
    <w:link w:val="a5"/>
    <w:rsid w:val="009E722D"/>
    <w:pPr>
      <w:tabs>
        <w:tab w:val="left" w:pos="0"/>
      </w:tabs>
      <w:jc w:val="both"/>
    </w:pPr>
    <w:rPr>
      <w:sz w:val="28"/>
    </w:rPr>
  </w:style>
  <w:style w:type="character" w:customStyle="1" w:styleId="a5">
    <w:name w:val="Основной текст Знак"/>
    <w:basedOn w:val="a1"/>
    <w:link w:val="a4"/>
    <w:rsid w:val="009E722D"/>
    <w:rPr>
      <w:rFonts w:ascii="Times New Roman" w:eastAsia="Times New Roman" w:hAnsi="Times New Roman" w:cs="Times New Roman"/>
      <w:sz w:val="28"/>
      <w:szCs w:val="20"/>
      <w:lang w:eastAsia="ru-RU"/>
    </w:rPr>
  </w:style>
  <w:style w:type="paragraph" w:customStyle="1" w:styleId="11">
    <w:name w:val="Обычный1"/>
    <w:rsid w:val="009E722D"/>
    <w:pPr>
      <w:suppressAutoHyphens/>
      <w:spacing w:after="0" w:line="240" w:lineRule="auto"/>
    </w:pPr>
    <w:rPr>
      <w:rFonts w:ascii="Times New Roman" w:eastAsia="Times New Roman" w:hAnsi="Times New Roman" w:cs="Times New Roman"/>
      <w:sz w:val="24"/>
      <w:szCs w:val="20"/>
      <w:lang w:eastAsia="ru-RU"/>
    </w:rPr>
  </w:style>
  <w:style w:type="paragraph" w:styleId="a6">
    <w:name w:val="Body Text Indent"/>
    <w:basedOn w:val="a0"/>
    <w:link w:val="a7"/>
    <w:rsid w:val="009E722D"/>
    <w:pPr>
      <w:ind w:firstLine="283"/>
      <w:jc w:val="both"/>
    </w:pPr>
    <w:rPr>
      <w:sz w:val="24"/>
    </w:rPr>
  </w:style>
  <w:style w:type="character" w:customStyle="1" w:styleId="a7">
    <w:name w:val="Основной текст с отступом Знак"/>
    <w:basedOn w:val="a1"/>
    <w:link w:val="a6"/>
    <w:rsid w:val="009E722D"/>
    <w:rPr>
      <w:rFonts w:ascii="Times New Roman" w:eastAsia="Times New Roman" w:hAnsi="Times New Roman" w:cs="Times New Roman"/>
      <w:sz w:val="24"/>
      <w:szCs w:val="20"/>
      <w:lang w:eastAsia="ru-RU"/>
    </w:rPr>
  </w:style>
  <w:style w:type="paragraph" w:customStyle="1" w:styleId="WW-3">
    <w:name w:val="WW-Основной текст 3"/>
    <w:basedOn w:val="a0"/>
    <w:rsid w:val="009E722D"/>
    <w:pPr>
      <w:tabs>
        <w:tab w:val="left" w:pos="284"/>
        <w:tab w:val="left" w:pos="709"/>
      </w:tabs>
      <w:jc w:val="both"/>
    </w:pPr>
    <w:rPr>
      <w:sz w:val="24"/>
    </w:rPr>
  </w:style>
  <w:style w:type="paragraph" w:customStyle="1" w:styleId="31">
    <w:name w:val="Основной текст с отступом 31"/>
    <w:basedOn w:val="a0"/>
    <w:rsid w:val="009E722D"/>
    <w:pPr>
      <w:ind w:firstLine="720"/>
    </w:pPr>
    <w:rPr>
      <w:sz w:val="28"/>
    </w:rPr>
  </w:style>
  <w:style w:type="paragraph" w:customStyle="1" w:styleId="Iauiue">
    <w:name w:val="Iau?iue"/>
    <w:rsid w:val="009E722D"/>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rsid w:val="009E722D"/>
    <w:pPr>
      <w:tabs>
        <w:tab w:val="center" w:pos="4677"/>
        <w:tab w:val="right" w:pos="9355"/>
      </w:tabs>
    </w:pPr>
  </w:style>
  <w:style w:type="character" w:customStyle="1" w:styleId="a9">
    <w:name w:val="Верхний колонтитул Знак"/>
    <w:basedOn w:val="a1"/>
    <w:link w:val="a8"/>
    <w:rsid w:val="009E722D"/>
    <w:rPr>
      <w:rFonts w:ascii="Times New Roman" w:eastAsia="Times New Roman" w:hAnsi="Times New Roman" w:cs="Times New Roman"/>
      <w:sz w:val="20"/>
      <w:szCs w:val="20"/>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b"/>
    <w:uiPriority w:val="99"/>
    <w:qFormat/>
    <w:rsid w:val="009E722D"/>
    <w:pPr>
      <w:suppressAutoHyphens w:val="0"/>
      <w:spacing w:before="100" w:beforeAutospacing="1" w:after="100" w:afterAutospacing="1"/>
    </w:pPr>
    <w:rPr>
      <w:sz w:val="24"/>
      <w:szCs w:val="24"/>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9E722D"/>
    <w:rPr>
      <w:rFonts w:ascii="Times New Roman" w:eastAsia="Times New Roman" w:hAnsi="Times New Roman" w:cs="Times New Roman"/>
      <w:sz w:val="24"/>
      <w:szCs w:val="24"/>
      <w:lang w:eastAsia="ru-RU"/>
    </w:rPr>
  </w:style>
  <w:style w:type="character" w:customStyle="1" w:styleId="s1">
    <w:name w:val="s1"/>
    <w:rsid w:val="009E722D"/>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9E722D"/>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Hyperlink"/>
    <w:uiPriority w:val="99"/>
    <w:rsid w:val="009E722D"/>
    <w:rPr>
      <w:rFonts w:ascii="Times New Roman" w:hAnsi="Times New Roman" w:cs="Times New Roman" w:hint="default"/>
      <w:color w:val="333399"/>
      <w:u w:val="single"/>
    </w:rPr>
  </w:style>
  <w:style w:type="character" w:customStyle="1" w:styleId="s6">
    <w:name w:val="s6"/>
    <w:rsid w:val="009E722D"/>
    <w:rPr>
      <w:rFonts w:ascii="Times New Roman" w:hAnsi="Times New Roman" w:cs="Times New Roman" w:hint="default"/>
      <w:b w:val="0"/>
      <w:bCs w:val="0"/>
      <w:i w:val="0"/>
      <w:iCs w:val="0"/>
      <w:strike/>
      <w:color w:val="808000"/>
      <w:sz w:val="32"/>
      <w:szCs w:val="32"/>
    </w:rPr>
  </w:style>
  <w:style w:type="paragraph" w:customStyle="1" w:styleId="ad">
    <w:name w:val="Знак"/>
    <w:basedOn w:val="a0"/>
    <w:autoRedefine/>
    <w:rsid w:val="009E722D"/>
    <w:pPr>
      <w:suppressAutoHyphens w:val="0"/>
      <w:spacing w:after="160" w:line="240" w:lineRule="exact"/>
    </w:pPr>
    <w:rPr>
      <w:rFonts w:eastAsia="SimSun"/>
      <w:b/>
      <w:sz w:val="28"/>
      <w:szCs w:val="24"/>
      <w:lang w:val="en-US" w:eastAsia="en-US"/>
    </w:rPr>
  </w:style>
  <w:style w:type="paragraph" w:customStyle="1" w:styleId="ae">
    <w:name w:val="Знак Знак Знак Знак Знак Знак Знак Знак Знак Знак Знак"/>
    <w:basedOn w:val="a0"/>
    <w:autoRedefine/>
    <w:rsid w:val="009E722D"/>
    <w:pPr>
      <w:suppressAutoHyphens w:val="0"/>
      <w:spacing w:after="160" w:line="240" w:lineRule="exact"/>
    </w:pPr>
    <w:rPr>
      <w:sz w:val="28"/>
      <w:lang w:val="en-US" w:eastAsia="en-US"/>
    </w:rPr>
  </w:style>
  <w:style w:type="paragraph" w:styleId="af">
    <w:name w:val="No Spacing"/>
    <w:link w:val="af0"/>
    <w:uiPriority w:val="1"/>
    <w:qFormat/>
    <w:rsid w:val="009E722D"/>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9E722D"/>
    <w:rPr>
      <w:rFonts w:ascii="Calibri" w:eastAsia="Times New Roman" w:hAnsi="Calibri" w:cs="Times New Roman"/>
      <w:lang w:eastAsia="ru-RU"/>
    </w:rPr>
  </w:style>
  <w:style w:type="paragraph" w:styleId="af1">
    <w:name w:val="Balloon Text"/>
    <w:basedOn w:val="a0"/>
    <w:link w:val="af2"/>
    <w:rsid w:val="009E722D"/>
    <w:rPr>
      <w:rFonts w:ascii="Tahoma" w:hAnsi="Tahoma"/>
      <w:sz w:val="16"/>
      <w:szCs w:val="16"/>
    </w:rPr>
  </w:style>
  <w:style w:type="character" w:customStyle="1" w:styleId="af2">
    <w:name w:val="Текст выноски Знак"/>
    <w:basedOn w:val="a1"/>
    <w:link w:val="af1"/>
    <w:rsid w:val="009E722D"/>
    <w:rPr>
      <w:rFonts w:ascii="Tahoma" w:eastAsia="Times New Roman" w:hAnsi="Tahoma" w:cs="Times New Roman"/>
      <w:sz w:val="16"/>
      <w:szCs w:val="16"/>
      <w:lang w:eastAsia="ru-RU"/>
    </w:rPr>
  </w:style>
  <w:style w:type="character" w:customStyle="1" w:styleId="s3">
    <w:name w:val="s3"/>
    <w:rsid w:val="009E722D"/>
    <w:rPr>
      <w:rFonts w:ascii="Times New Roman" w:hAnsi="Times New Roman" w:cs="Times New Roman" w:hint="default"/>
      <w:i/>
      <w:iCs/>
      <w:color w:val="FF0000"/>
    </w:rPr>
  </w:style>
  <w:style w:type="character" w:customStyle="1" w:styleId="s9">
    <w:name w:val="s9"/>
    <w:rsid w:val="009E722D"/>
    <w:rPr>
      <w:rFonts w:ascii="Times New Roman" w:hAnsi="Times New Roman" w:cs="Times New Roman" w:hint="default"/>
      <w:i/>
      <w:iCs/>
      <w:color w:val="333399"/>
      <w:u w:val="single"/>
    </w:rPr>
  </w:style>
  <w:style w:type="paragraph" w:customStyle="1" w:styleId="12">
    <w:name w:val="Обычный (веб)1"/>
    <w:basedOn w:val="a0"/>
    <w:rsid w:val="009E722D"/>
    <w:pPr>
      <w:spacing w:before="100" w:after="100"/>
    </w:pPr>
    <w:rPr>
      <w:sz w:val="24"/>
      <w:szCs w:val="24"/>
      <w:lang w:eastAsia="ar-SA"/>
    </w:rPr>
  </w:style>
  <w:style w:type="paragraph" w:customStyle="1" w:styleId="311">
    <w:name w:val="Основной текст с отступом 311"/>
    <w:basedOn w:val="a0"/>
    <w:rsid w:val="009E722D"/>
    <w:pPr>
      <w:spacing w:after="120"/>
      <w:ind w:left="283"/>
    </w:pPr>
    <w:rPr>
      <w:sz w:val="16"/>
      <w:szCs w:val="16"/>
      <w:lang w:eastAsia="ar-SA"/>
    </w:rPr>
  </w:style>
  <w:style w:type="table" w:styleId="a">
    <w:name w:val="Table Grid"/>
    <w:basedOn w:val="a2"/>
    <w:uiPriority w:val="59"/>
    <w:rsid w:val="009E722D"/>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0"/>
    <w:link w:val="af4"/>
    <w:rsid w:val="009E722D"/>
    <w:pPr>
      <w:widowControl w:val="0"/>
      <w:numPr>
        <w:numId w:val="2"/>
      </w:numPr>
      <w:tabs>
        <w:tab w:val="left" w:pos="0"/>
        <w:tab w:val="left" w:pos="993"/>
      </w:tabs>
      <w:suppressAutoHyphens w:val="0"/>
      <w:adjustRightInd w:val="0"/>
      <w:jc w:val="both"/>
    </w:pPr>
    <w:rPr>
      <w:rFonts w:ascii="Arial" w:hAnsi="Arial" w:cs="Arial"/>
      <w:sz w:val="24"/>
      <w:szCs w:val="24"/>
    </w:rPr>
  </w:style>
  <w:style w:type="character" w:customStyle="1" w:styleId="af4">
    <w:name w:val="Статья Знак"/>
    <w:link w:val="af3"/>
    <w:rsid w:val="009E722D"/>
    <w:rPr>
      <w:rFonts w:ascii="Arial" w:eastAsia="Times New Roman" w:hAnsi="Arial" w:cs="Arial"/>
      <w:sz w:val="24"/>
      <w:szCs w:val="24"/>
      <w:lang w:eastAsia="ru-RU"/>
    </w:rPr>
  </w:style>
  <w:style w:type="paragraph" w:customStyle="1" w:styleId="j16">
    <w:name w:val="j16"/>
    <w:basedOn w:val="a0"/>
    <w:rsid w:val="009E722D"/>
    <w:pPr>
      <w:suppressAutoHyphens w:val="0"/>
      <w:spacing w:before="100" w:beforeAutospacing="1" w:after="100" w:afterAutospacing="1"/>
    </w:pPr>
    <w:rPr>
      <w:sz w:val="24"/>
      <w:szCs w:val="24"/>
    </w:rPr>
  </w:style>
  <w:style w:type="paragraph" w:customStyle="1" w:styleId="j13">
    <w:name w:val="j13"/>
    <w:basedOn w:val="a0"/>
    <w:rsid w:val="009E722D"/>
    <w:pPr>
      <w:suppressAutoHyphens w:val="0"/>
      <w:spacing w:before="100" w:beforeAutospacing="1" w:after="100" w:afterAutospacing="1"/>
    </w:pPr>
    <w:rPr>
      <w:sz w:val="24"/>
      <w:szCs w:val="24"/>
    </w:rPr>
  </w:style>
  <w:style w:type="character" w:styleId="af5">
    <w:name w:val="FollowedHyperlink"/>
    <w:basedOn w:val="a1"/>
    <w:uiPriority w:val="99"/>
    <w:unhideWhenUsed/>
    <w:rsid w:val="009E722D"/>
    <w:rPr>
      <w:color w:val="800080"/>
      <w:u w:val="single"/>
    </w:rPr>
  </w:style>
  <w:style w:type="paragraph" w:customStyle="1" w:styleId="xl66">
    <w:name w:val="xl66"/>
    <w:basedOn w:val="a0"/>
    <w:rsid w:val="009E722D"/>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9E722D"/>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9E722D"/>
    <w:pPr>
      <w:suppressAutoHyphens w:val="0"/>
      <w:spacing w:before="100" w:beforeAutospacing="1" w:after="100" w:afterAutospacing="1"/>
      <w:textAlignment w:val="center"/>
    </w:pPr>
    <w:rPr>
      <w:sz w:val="28"/>
      <w:szCs w:val="28"/>
    </w:rPr>
  </w:style>
  <w:style w:type="paragraph" w:customStyle="1" w:styleId="xl69">
    <w:name w:val="xl69"/>
    <w:basedOn w:val="a0"/>
    <w:rsid w:val="009E722D"/>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9E722D"/>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9E722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9E722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9E722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9E722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9E722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9E72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9E722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9E72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9E72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9E72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9E72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9E72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9E72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9E72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9E72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9E722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9E722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9E722D"/>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9E722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9E722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9E722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9E72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9E722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9E722D"/>
    <w:pPr>
      <w:suppressAutoHyphens w:val="0"/>
      <w:spacing w:before="100" w:beforeAutospacing="1" w:after="100" w:afterAutospacing="1"/>
      <w:textAlignment w:val="center"/>
    </w:pPr>
    <w:rPr>
      <w:b/>
      <w:bCs/>
      <w:sz w:val="28"/>
      <w:szCs w:val="28"/>
    </w:rPr>
  </w:style>
  <w:style w:type="paragraph" w:styleId="af6">
    <w:name w:val="Subtitle"/>
    <w:basedOn w:val="a0"/>
    <w:link w:val="af7"/>
    <w:qFormat/>
    <w:rsid w:val="009E722D"/>
    <w:pPr>
      <w:suppressAutoHyphens w:val="0"/>
      <w:jc w:val="center"/>
    </w:pPr>
    <w:rPr>
      <w:rFonts w:ascii="Times New Roman CYR" w:hAnsi="Times New Roman CYR"/>
      <w:b/>
      <w:caps/>
      <w:sz w:val="24"/>
    </w:rPr>
  </w:style>
  <w:style w:type="character" w:customStyle="1" w:styleId="af7">
    <w:name w:val="Подзаголовок Знак"/>
    <w:basedOn w:val="a1"/>
    <w:link w:val="af6"/>
    <w:rsid w:val="009E722D"/>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1"/>
    <w:rsid w:val="009E722D"/>
  </w:style>
  <w:style w:type="character" w:styleId="af8">
    <w:name w:val="Strong"/>
    <w:basedOn w:val="a1"/>
    <w:uiPriority w:val="22"/>
    <w:qFormat/>
    <w:rsid w:val="009E722D"/>
    <w:rPr>
      <w:b/>
      <w:bCs/>
    </w:rPr>
  </w:style>
  <w:style w:type="paragraph" w:styleId="af9">
    <w:name w:val="footer"/>
    <w:basedOn w:val="a0"/>
    <w:link w:val="afa"/>
    <w:uiPriority w:val="99"/>
    <w:unhideWhenUsed/>
    <w:rsid w:val="009E722D"/>
    <w:pPr>
      <w:tabs>
        <w:tab w:val="center" w:pos="4677"/>
        <w:tab w:val="right" w:pos="9355"/>
      </w:tabs>
    </w:pPr>
  </w:style>
  <w:style w:type="character" w:customStyle="1" w:styleId="afa">
    <w:name w:val="Нижний колонтитул Знак"/>
    <w:basedOn w:val="a1"/>
    <w:link w:val="af9"/>
    <w:uiPriority w:val="99"/>
    <w:rsid w:val="009E722D"/>
    <w:rPr>
      <w:rFonts w:ascii="Times New Roman" w:eastAsia="Times New Roman" w:hAnsi="Times New Roman" w:cs="Times New Roman"/>
      <w:sz w:val="20"/>
      <w:szCs w:val="20"/>
      <w:lang w:eastAsia="ru-RU"/>
    </w:rPr>
  </w:style>
  <w:style w:type="character" w:customStyle="1" w:styleId="afb">
    <w:name w:val="a"/>
    <w:rsid w:val="009E722D"/>
    <w:rPr>
      <w:color w:val="333399"/>
      <w:u w:val="single"/>
    </w:rPr>
  </w:style>
  <w:style w:type="paragraph" w:customStyle="1" w:styleId="Default">
    <w:name w:val="Default"/>
    <w:rsid w:val="009E72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c">
    <w:name w:val="Текст примечания Знак"/>
    <w:basedOn w:val="a1"/>
    <w:link w:val="afd"/>
    <w:uiPriority w:val="99"/>
    <w:semiHidden/>
    <w:rsid w:val="009E722D"/>
    <w:rPr>
      <w:rFonts w:ascii="Times New Roman" w:eastAsia="Times New Roman" w:hAnsi="Times New Roman" w:cs="Times New Roman"/>
      <w:sz w:val="20"/>
      <w:szCs w:val="20"/>
      <w:lang w:eastAsia="ru-RU"/>
    </w:rPr>
  </w:style>
  <w:style w:type="paragraph" w:styleId="afd">
    <w:name w:val="annotation text"/>
    <w:basedOn w:val="a0"/>
    <w:link w:val="afc"/>
    <w:uiPriority w:val="99"/>
    <w:semiHidden/>
    <w:unhideWhenUsed/>
    <w:rsid w:val="009E722D"/>
  </w:style>
  <w:style w:type="character" w:customStyle="1" w:styleId="afe">
    <w:name w:val="Тема примечания Знак"/>
    <w:basedOn w:val="afc"/>
    <w:link w:val="aff"/>
    <w:uiPriority w:val="99"/>
    <w:semiHidden/>
    <w:rsid w:val="009E722D"/>
    <w:rPr>
      <w:rFonts w:ascii="Times New Roman" w:eastAsia="Times New Roman" w:hAnsi="Times New Roman" w:cs="Times New Roman"/>
      <w:b/>
      <w:bCs/>
      <w:sz w:val="20"/>
      <w:szCs w:val="20"/>
      <w:lang w:eastAsia="ru-RU"/>
    </w:rPr>
  </w:style>
  <w:style w:type="paragraph" w:styleId="aff">
    <w:name w:val="annotation subject"/>
    <w:basedOn w:val="afd"/>
    <w:next w:val="afd"/>
    <w:link w:val="afe"/>
    <w:uiPriority w:val="99"/>
    <w:semiHidden/>
    <w:unhideWhenUsed/>
    <w:rsid w:val="009E72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22D"/>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E722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9E722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9E722D"/>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722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1"/>
    <w:link w:val="2"/>
    <w:semiHidden/>
    <w:rsid w:val="009E722D"/>
    <w:rPr>
      <w:rFonts w:asciiTheme="majorHAnsi" w:eastAsiaTheme="majorEastAsia" w:hAnsiTheme="majorHAnsi" w:cstheme="majorBidi"/>
      <w:b/>
      <w:bCs/>
      <w:i/>
      <w:iCs/>
      <w:sz w:val="28"/>
      <w:szCs w:val="28"/>
      <w:lang w:eastAsia="ru-RU"/>
    </w:rPr>
  </w:style>
  <w:style w:type="character" w:customStyle="1" w:styleId="30">
    <w:name w:val="Заголовок 3 Знак"/>
    <w:basedOn w:val="a1"/>
    <w:link w:val="3"/>
    <w:uiPriority w:val="9"/>
    <w:rsid w:val="009E722D"/>
    <w:rPr>
      <w:rFonts w:ascii="Times New Roman" w:eastAsia="Times New Roman" w:hAnsi="Times New Roman" w:cs="Times New Roman"/>
      <w:b/>
      <w:bCs/>
      <w:sz w:val="27"/>
      <w:szCs w:val="27"/>
      <w:lang w:eastAsia="ru-RU"/>
    </w:rPr>
  </w:style>
  <w:style w:type="paragraph" w:styleId="a4">
    <w:name w:val="Body Text"/>
    <w:basedOn w:val="a0"/>
    <w:link w:val="a5"/>
    <w:rsid w:val="009E722D"/>
    <w:pPr>
      <w:tabs>
        <w:tab w:val="left" w:pos="0"/>
      </w:tabs>
      <w:jc w:val="both"/>
    </w:pPr>
    <w:rPr>
      <w:sz w:val="28"/>
    </w:rPr>
  </w:style>
  <w:style w:type="character" w:customStyle="1" w:styleId="a5">
    <w:name w:val="Основной текст Знак"/>
    <w:basedOn w:val="a1"/>
    <w:link w:val="a4"/>
    <w:rsid w:val="009E722D"/>
    <w:rPr>
      <w:rFonts w:ascii="Times New Roman" w:eastAsia="Times New Roman" w:hAnsi="Times New Roman" w:cs="Times New Roman"/>
      <w:sz w:val="28"/>
      <w:szCs w:val="20"/>
      <w:lang w:eastAsia="ru-RU"/>
    </w:rPr>
  </w:style>
  <w:style w:type="paragraph" w:customStyle="1" w:styleId="11">
    <w:name w:val="Обычный1"/>
    <w:rsid w:val="009E722D"/>
    <w:pPr>
      <w:suppressAutoHyphens/>
      <w:spacing w:after="0" w:line="240" w:lineRule="auto"/>
    </w:pPr>
    <w:rPr>
      <w:rFonts w:ascii="Times New Roman" w:eastAsia="Times New Roman" w:hAnsi="Times New Roman" w:cs="Times New Roman"/>
      <w:sz w:val="24"/>
      <w:szCs w:val="20"/>
      <w:lang w:eastAsia="ru-RU"/>
    </w:rPr>
  </w:style>
  <w:style w:type="paragraph" w:styleId="a6">
    <w:name w:val="Body Text Indent"/>
    <w:basedOn w:val="a0"/>
    <w:link w:val="a7"/>
    <w:rsid w:val="009E722D"/>
    <w:pPr>
      <w:ind w:firstLine="283"/>
      <w:jc w:val="both"/>
    </w:pPr>
    <w:rPr>
      <w:sz w:val="24"/>
    </w:rPr>
  </w:style>
  <w:style w:type="character" w:customStyle="1" w:styleId="a7">
    <w:name w:val="Основной текст с отступом Знак"/>
    <w:basedOn w:val="a1"/>
    <w:link w:val="a6"/>
    <w:rsid w:val="009E722D"/>
    <w:rPr>
      <w:rFonts w:ascii="Times New Roman" w:eastAsia="Times New Roman" w:hAnsi="Times New Roman" w:cs="Times New Roman"/>
      <w:sz w:val="24"/>
      <w:szCs w:val="20"/>
      <w:lang w:eastAsia="ru-RU"/>
    </w:rPr>
  </w:style>
  <w:style w:type="paragraph" w:customStyle="1" w:styleId="WW-3">
    <w:name w:val="WW-Основной текст 3"/>
    <w:basedOn w:val="a0"/>
    <w:rsid w:val="009E722D"/>
    <w:pPr>
      <w:tabs>
        <w:tab w:val="left" w:pos="284"/>
        <w:tab w:val="left" w:pos="709"/>
      </w:tabs>
      <w:jc w:val="both"/>
    </w:pPr>
    <w:rPr>
      <w:sz w:val="24"/>
    </w:rPr>
  </w:style>
  <w:style w:type="paragraph" w:customStyle="1" w:styleId="31">
    <w:name w:val="Основной текст с отступом 31"/>
    <w:basedOn w:val="a0"/>
    <w:rsid w:val="009E722D"/>
    <w:pPr>
      <w:ind w:firstLine="720"/>
    </w:pPr>
    <w:rPr>
      <w:sz w:val="28"/>
    </w:rPr>
  </w:style>
  <w:style w:type="paragraph" w:customStyle="1" w:styleId="Iauiue">
    <w:name w:val="Iau?iue"/>
    <w:rsid w:val="009E722D"/>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8">
    <w:name w:val="header"/>
    <w:basedOn w:val="a0"/>
    <w:link w:val="a9"/>
    <w:rsid w:val="009E722D"/>
    <w:pPr>
      <w:tabs>
        <w:tab w:val="center" w:pos="4677"/>
        <w:tab w:val="right" w:pos="9355"/>
      </w:tabs>
    </w:pPr>
  </w:style>
  <w:style w:type="character" w:customStyle="1" w:styleId="a9">
    <w:name w:val="Верхний колонтитул Знак"/>
    <w:basedOn w:val="a1"/>
    <w:link w:val="a8"/>
    <w:rsid w:val="009E722D"/>
    <w:rPr>
      <w:rFonts w:ascii="Times New Roman" w:eastAsia="Times New Roman" w:hAnsi="Times New Roman" w:cs="Times New Roman"/>
      <w:sz w:val="20"/>
      <w:szCs w:val="20"/>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b"/>
    <w:uiPriority w:val="99"/>
    <w:qFormat/>
    <w:rsid w:val="009E722D"/>
    <w:pPr>
      <w:suppressAutoHyphens w:val="0"/>
      <w:spacing w:before="100" w:beforeAutospacing="1" w:after="100" w:afterAutospacing="1"/>
    </w:pPr>
    <w:rPr>
      <w:sz w:val="24"/>
      <w:szCs w:val="24"/>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locked/>
    <w:rsid w:val="009E722D"/>
    <w:rPr>
      <w:rFonts w:ascii="Times New Roman" w:eastAsia="Times New Roman" w:hAnsi="Times New Roman" w:cs="Times New Roman"/>
      <w:sz w:val="24"/>
      <w:szCs w:val="24"/>
      <w:lang w:eastAsia="ru-RU"/>
    </w:rPr>
  </w:style>
  <w:style w:type="character" w:customStyle="1" w:styleId="s1">
    <w:name w:val="s1"/>
    <w:rsid w:val="009E722D"/>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9E722D"/>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Hyperlink"/>
    <w:uiPriority w:val="99"/>
    <w:rsid w:val="009E722D"/>
    <w:rPr>
      <w:rFonts w:ascii="Times New Roman" w:hAnsi="Times New Roman" w:cs="Times New Roman" w:hint="default"/>
      <w:color w:val="333399"/>
      <w:u w:val="single"/>
    </w:rPr>
  </w:style>
  <w:style w:type="character" w:customStyle="1" w:styleId="s6">
    <w:name w:val="s6"/>
    <w:rsid w:val="009E722D"/>
    <w:rPr>
      <w:rFonts w:ascii="Times New Roman" w:hAnsi="Times New Roman" w:cs="Times New Roman" w:hint="default"/>
      <w:b w:val="0"/>
      <w:bCs w:val="0"/>
      <w:i w:val="0"/>
      <w:iCs w:val="0"/>
      <w:strike/>
      <w:color w:val="808000"/>
      <w:sz w:val="32"/>
      <w:szCs w:val="32"/>
    </w:rPr>
  </w:style>
  <w:style w:type="paragraph" w:customStyle="1" w:styleId="ad">
    <w:name w:val="Знак"/>
    <w:basedOn w:val="a0"/>
    <w:autoRedefine/>
    <w:rsid w:val="009E722D"/>
    <w:pPr>
      <w:suppressAutoHyphens w:val="0"/>
      <w:spacing w:after="160" w:line="240" w:lineRule="exact"/>
    </w:pPr>
    <w:rPr>
      <w:rFonts w:eastAsia="SimSun"/>
      <w:b/>
      <w:sz w:val="28"/>
      <w:szCs w:val="24"/>
      <w:lang w:val="en-US" w:eastAsia="en-US"/>
    </w:rPr>
  </w:style>
  <w:style w:type="paragraph" w:customStyle="1" w:styleId="ae">
    <w:name w:val="Знак Знак Знак Знак Знак Знак Знак Знак Знак Знак Знак"/>
    <w:basedOn w:val="a0"/>
    <w:autoRedefine/>
    <w:rsid w:val="009E722D"/>
    <w:pPr>
      <w:suppressAutoHyphens w:val="0"/>
      <w:spacing w:after="160" w:line="240" w:lineRule="exact"/>
    </w:pPr>
    <w:rPr>
      <w:sz w:val="28"/>
      <w:lang w:val="en-US" w:eastAsia="en-US"/>
    </w:rPr>
  </w:style>
  <w:style w:type="paragraph" w:styleId="af">
    <w:name w:val="No Spacing"/>
    <w:link w:val="af0"/>
    <w:uiPriority w:val="1"/>
    <w:qFormat/>
    <w:rsid w:val="009E722D"/>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9E722D"/>
    <w:rPr>
      <w:rFonts w:ascii="Calibri" w:eastAsia="Times New Roman" w:hAnsi="Calibri" w:cs="Times New Roman"/>
      <w:lang w:eastAsia="ru-RU"/>
    </w:rPr>
  </w:style>
  <w:style w:type="paragraph" w:styleId="af1">
    <w:name w:val="Balloon Text"/>
    <w:basedOn w:val="a0"/>
    <w:link w:val="af2"/>
    <w:rsid w:val="009E722D"/>
    <w:rPr>
      <w:rFonts w:ascii="Tahoma" w:hAnsi="Tahoma"/>
      <w:sz w:val="16"/>
      <w:szCs w:val="16"/>
    </w:rPr>
  </w:style>
  <w:style w:type="character" w:customStyle="1" w:styleId="af2">
    <w:name w:val="Текст выноски Знак"/>
    <w:basedOn w:val="a1"/>
    <w:link w:val="af1"/>
    <w:rsid w:val="009E722D"/>
    <w:rPr>
      <w:rFonts w:ascii="Tahoma" w:eastAsia="Times New Roman" w:hAnsi="Tahoma" w:cs="Times New Roman"/>
      <w:sz w:val="16"/>
      <w:szCs w:val="16"/>
      <w:lang w:eastAsia="ru-RU"/>
    </w:rPr>
  </w:style>
  <w:style w:type="character" w:customStyle="1" w:styleId="s3">
    <w:name w:val="s3"/>
    <w:rsid w:val="009E722D"/>
    <w:rPr>
      <w:rFonts w:ascii="Times New Roman" w:hAnsi="Times New Roman" w:cs="Times New Roman" w:hint="default"/>
      <w:i/>
      <w:iCs/>
      <w:color w:val="FF0000"/>
    </w:rPr>
  </w:style>
  <w:style w:type="character" w:customStyle="1" w:styleId="s9">
    <w:name w:val="s9"/>
    <w:rsid w:val="009E722D"/>
    <w:rPr>
      <w:rFonts w:ascii="Times New Roman" w:hAnsi="Times New Roman" w:cs="Times New Roman" w:hint="default"/>
      <w:i/>
      <w:iCs/>
      <w:color w:val="333399"/>
      <w:u w:val="single"/>
    </w:rPr>
  </w:style>
  <w:style w:type="paragraph" w:customStyle="1" w:styleId="12">
    <w:name w:val="Обычный (веб)1"/>
    <w:basedOn w:val="a0"/>
    <w:rsid w:val="009E722D"/>
    <w:pPr>
      <w:spacing w:before="100" w:after="100"/>
    </w:pPr>
    <w:rPr>
      <w:sz w:val="24"/>
      <w:szCs w:val="24"/>
      <w:lang w:eastAsia="ar-SA"/>
    </w:rPr>
  </w:style>
  <w:style w:type="paragraph" w:customStyle="1" w:styleId="311">
    <w:name w:val="Основной текст с отступом 311"/>
    <w:basedOn w:val="a0"/>
    <w:rsid w:val="009E722D"/>
    <w:pPr>
      <w:spacing w:after="120"/>
      <w:ind w:left="283"/>
    </w:pPr>
    <w:rPr>
      <w:sz w:val="16"/>
      <w:szCs w:val="16"/>
      <w:lang w:eastAsia="ar-SA"/>
    </w:rPr>
  </w:style>
  <w:style w:type="table" w:styleId="a">
    <w:name w:val="Table Grid"/>
    <w:basedOn w:val="a2"/>
    <w:uiPriority w:val="59"/>
    <w:rsid w:val="009E722D"/>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0"/>
    <w:link w:val="af4"/>
    <w:rsid w:val="009E722D"/>
    <w:pPr>
      <w:widowControl w:val="0"/>
      <w:numPr>
        <w:numId w:val="2"/>
      </w:numPr>
      <w:tabs>
        <w:tab w:val="left" w:pos="0"/>
        <w:tab w:val="left" w:pos="993"/>
      </w:tabs>
      <w:suppressAutoHyphens w:val="0"/>
      <w:adjustRightInd w:val="0"/>
      <w:jc w:val="both"/>
    </w:pPr>
    <w:rPr>
      <w:rFonts w:ascii="Arial" w:hAnsi="Arial" w:cs="Arial"/>
      <w:sz w:val="24"/>
      <w:szCs w:val="24"/>
    </w:rPr>
  </w:style>
  <w:style w:type="character" w:customStyle="1" w:styleId="af4">
    <w:name w:val="Статья Знак"/>
    <w:link w:val="af3"/>
    <w:rsid w:val="009E722D"/>
    <w:rPr>
      <w:rFonts w:ascii="Arial" w:eastAsia="Times New Roman" w:hAnsi="Arial" w:cs="Arial"/>
      <w:sz w:val="24"/>
      <w:szCs w:val="24"/>
      <w:lang w:eastAsia="ru-RU"/>
    </w:rPr>
  </w:style>
  <w:style w:type="paragraph" w:customStyle="1" w:styleId="j16">
    <w:name w:val="j16"/>
    <w:basedOn w:val="a0"/>
    <w:rsid w:val="009E722D"/>
    <w:pPr>
      <w:suppressAutoHyphens w:val="0"/>
      <w:spacing w:before="100" w:beforeAutospacing="1" w:after="100" w:afterAutospacing="1"/>
    </w:pPr>
    <w:rPr>
      <w:sz w:val="24"/>
      <w:szCs w:val="24"/>
    </w:rPr>
  </w:style>
  <w:style w:type="paragraph" w:customStyle="1" w:styleId="j13">
    <w:name w:val="j13"/>
    <w:basedOn w:val="a0"/>
    <w:rsid w:val="009E722D"/>
    <w:pPr>
      <w:suppressAutoHyphens w:val="0"/>
      <w:spacing w:before="100" w:beforeAutospacing="1" w:after="100" w:afterAutospacing="1"/>
    </w:pPr>
    <w:rPr>
      <w:sz w:val="24"/>
      <w:szCs w:val="24"/>
    </w:rPr>
  </w:style>
  <w:style w:type="character" w:styleId="af5">
    <w:name w:val="FollowedHyperlink"/>
    <w:basedOn w:val="a1"/>
    <w:uiPriority w:val="99"/>
    <w:unhideWhenUsed/>
    <w:rsid w:val="009E722D"/>
    <w:rPr>
      <w:color w:val="800080"/>
      <w:u w:val="single"/>
    </w:rPr>
  </w:style>
  <w:style w:type="paragraph" w:customStyle="1" w:styleId="xl66">
    <w:name w:val="xl66"/>
    <w:basedOn w:val="a0"/>
    <w:rsid w:val="009E722D"/>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9E722D"/>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9E722D"/>
    <w:pPr>
      <w:suppressAutoHyphens w:val="0"/>
      <w:spacing w:before="100" w:beforeAutospacing="1" w:after="100" w:afterAutospacing="1"/>
      <w:textAlignment w:val="center"/>
    </w:pPr>
    <w:rPr>
      <w:sz w:val="28"/>
      <w:szCs w:val="28"/>
    </w:rPr>
  </w:style>
  <w:style w:type="paragraph" w:customStyle="1" w:styleId="xl69">
    <w:name w:val="xl69"/>
    <w:basedOn w:val="a0"/>
    <w:rsid w:val="009E722D"/>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9E722D"/>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9E722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9E722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9E722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9E722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9E722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9E72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9E722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9E72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9E72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9E72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9E72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9E72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9E72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9E72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9E72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9E72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9E722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9E722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9E722D"/>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9E72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9E722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9E722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9E722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9E72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9E722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9E722D"/>
    <w:pPr>
      <w:suppressAutoHyphens w:val="0"/>
      <w:spacing w:before="100" w:beforeAutospacing="1" w:after="100" w:afterAutospacing="1"/>
      <w:textAlignment w:val="center"/>
    </w:pPr>
    <w:rPr>
      <w:b/>
      <w:bCs/>
      <w:sz w:val="28"/>
      <w:szCs w:val="28"/>
    </w:rPr>
  </w:style>
  <w:style w:type="paragraph" w:styleId="af6">
    <w:name w:val="Subtitle"/>
    <w:basedOn w:val="a0"/>
    <w:link w:val="af7"/>
    <w:qFormat/>
    <w:rsid w:val="009E722D"/>
    <w:pPr>
      <w:suppressAutoHyphens w:val="0"/>
      <w:jc w:val="center"/>
    </w:pPr>
    <w:rPr>
      <w:rFonts w:ascii="Times New Roman CYR" w:hAnsi="Times New Roman CYR"/>
      <w:b/>
      <w:caps/>
      <w:sz w:val="24"/>
    </w:rPr>
  </w:style>
  <w:style w:type="character" w:customStyle="1" w:styleId="af7">
    <w:name w:val="Подзаголовок Знак"/>
    <w:basedOn w:val="a1"/>
    <w:link w:val="af6"/>
    <w:rsid w:val="009E722D"/>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1"/>
    <w:rsid w:val="009E722D"/>
  </w:style>
  <w:style w:type="character" w:styleId="af8">
    <w:name w:val="Strong"/>
    <w:basedOn w:val="a1"/>
    <w:uiPriority w:val="22"/>
    <w:qFormat/>
    <w:rsid w:val="009E722D"/>
    <w:rPr>
      <w:b/>
      <w:bCs/>
    </w:rPr>
  </w:style>
  <w:style w:type="paragraph" w:styleId="af9">
    <w:name w:val="footer"/>
    <w:basedOn w:val="a0"/>
    <w:link w:val="afa"/>
    <w:uiPriority w:val="99"/>
    <w:unhideWhenUsed/>
    <w:rsid w:val="009E722D"/>
    <w:pPr>
      <w:tabs>
        <w:tab w:val="center" w:pos="4677"/>
        <w:tab w:val="right" w:pos="9355"/>
      </w:tabs>
    </w:pPr>
  </w:style>
  <w:style w:type="character" w:customStyle="1" w:styleId="afa">
    <w:name w:val="Нижний колонтитул Знак"/>
    <w:basedOn w:val="a1"/>
    <w:link w:val="af9"/>
    <w:uiPriority w:val="99"/>
    <w:rsid w:val="009E722D"/>
    <w:rPr>
      <w:rFonts w:ascii="Times New Roman" w:eastAsia="Times New Roman" w:hAnsi="Times New Roman" w:cs="Times New Roman"/>
      <w:sz w:val="20"/>
      <w:szCs w:val="20"/>
      <w:lang w:eastAsia="ru-RU"/>
    </w:rPr>
  </w:style>
  <w:style w:type="character" w:customStyle="1" w:styleId="afb">
    <w:name w:val="a"/>
    <w:rsid w:val="009E722D"/>
    <w:rPr>
      <w:color w:val="333399"/>
      <w:u w:val="single"/>
    </w:rPr>
  </w:style>
  <w:style w:type="paragraph" w:customStyle="1" w:styleId="Default">
    <w:name w:val="Default"/>
    <w:rsid w:val="009E72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c">
    <w:name w:val="Текст примечания Знак"/>
    <w:basedOn w:val="a1"/>
    <w:link w:val="afd"/>
    <w:uiPriority w:val="99"/>
    <w:semiHidden/>
    <w:rsid w:val="009E722D"/>
    <w:rPr>
      <w:rFonts w:ascii="Times New Roman" w:eastAsia="Times New Roman" w:hAnsi="Times New Roman" w:cs="Times New Roman"/>
      <w:sz w:val="20"/>
      <w:szCs w:val="20"/>
      <w:lang w:eastAsia="ru-RU"/>
    </w:rPr>
  </w:style>
  <w:style w:type="paragraph" w:styleId="afd">
    <w:name w:val="annotation text"/>
    <w:basedOn w:val="a0"/>
    <w:link w:val="afc"/>
    <w:uiPriority w:val="99"/>
    <w:semiHidden/>
    <w:unhideWhenUsed/>
    <w:rsid w:val="009E722D"/>
  </w:style>
  <w:style w:type="character" w:customStyle="1" w:styleId="afe">
    <w:name w:val="Тема примечания Знак"/>
    <w:basedOn w:val="afc"/>
    <w:link w:val="aff"/>
    <w:uiPriority w:val="99"/>
    <w:semiHidden/>
    <w:rsid w:val="009E722D"/>
    <w:rPr>
      <w:rFonts w:ascii="Times New Roman" w:eastAsia="Times New Roman" w:hAnsi="Times New Roman" w:cs="Times New Roman"/>
      <w:b/>
      <w:bCs/>
      <w:sz w:val="20"/>
      <w:szCs w:val="20"/>
      <w:lang w:eastAsia="ru-RU"/>
    </w:rPr>
  </w:style>
  <w:style w:type="paragraph" w:styleId="aff">
    <w:name w:val="annotation subject"/>
    <w:basedOn w:val="afd"/>
    <w:next w:val="afd"/>
    <w:link w:val="afe"/>
    <w:uiPriority w:val="99"/>
    <w:semiHidden/>
    <w:unhideWhenUsed/>
    <w:rsid w:val="009E7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12141</Words>
  <Characters>69206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2019-02-18T11:47:00Z</dcterms:created>
  <dcterms:modified xsi:type="dcterms:W3CDTF">2019-02-18T11:51:00Z</dcterms:modified>
</cp:coreProperties>
</file>