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055DAE">
        <w:rPr>
          <w:rFonts w:ascii="Times New Roman" w:hAnsi="Times New Roman"/>
          <w:sz w:val="24"/>
          <w:szCs w:val="24"/>
        </w:rPr>
        <w:t xml:space="preserve">Приказ № </w:t>
      </w:r>
      <w:r w:rsidR="00055DAE" w:rsidRPr="00055DAE">
        <w:rPr>
          <w:rFonts w:ascii="Times New Roman" w:hAnsi="Times New Roman"/>
          <w:sz w:val="24"/>
          <w:szCs w:val="24"/>
        </w:rPr>
        <w:t>2</w:t>
      </w:r>
      <w:r w:rsidR="00055DAE">
        <w:rPr>
          <w:rFonts w:ascii="Times New Roman" w:hAnsi="Times New Roman"/>
          <w:sz w:val="24"/>
          <w:szCs w:val="24"/>
        </w:rPr>
        <w:t>9</w:t>
      </w:r>
      <w:r w:rsidR="00CA414A" w:rsidRPr="00055DAE">
        <w:rPr>
          <w:rFonts w:ascii="Times New Roman" w:hAnsi="Times New Roman"/>
          <w:sz w:val="24"/>
          <w:szCs w:val="24"/>
          <w:lang w:val="kk-KZ"/>
        </w:rPr>
        <w:t xml:space="preserve"> </w:t>
      </w:r>
      <w:r w:rsidR="00CA414A" w:rsidRPr="00055DAE">
        <w:rPr>
          <w:rFonts w:ascii="Times New Roman" w:hAnsi="Times New Roman"/>
          <w:sz w:val="24"/>
          <w:szCs w:val="24"/>
        </w:rPr>
        <w:t>от «</w:t>
      </w:r>
      <w:r w:rsidR="00055DAE" w:rsidRPr="00055DAE">
        <w:rPr>
          <w:rFonts w:ascii="Times New Roman" w:hAnsi="Times New Roman"/>
          <w:sz w:val="24"/>
          <w:szCs w:val="24"/>
        </w:rPr>
        <w:t>27</w:t>
      </w:r>
      <w:r w:rsidR="00D86D02" w:rsidRPr="00055DAE">
        <w:rPr>
          <w:rFonts w:ascii="Times New Roman" w:hAnsi="Times New Roman"/>
          <w:sz w:val="24"/>
          <w:szCs w:val="24"/>
        </w:rPr>
        <w:t>»</w:t>
      </w:r>
      <w:r w:rsidR="00B855BC" w:rsidRPr="00055DAE">
        <w:rPr>
          <w:rFonts w:ascii="Times New Roman" w:hAnsi="Times New Roman"/>
          <w:sz w:val="24"/>
          <w:szCs w:val="24"/>
        </w:rPr>
        <w:t xml:space="preserve"> января </w:t>
      </w:r>
      <w:r w:rsidR="00E76966" w:rsidRPr="00055DAE">
        <w:rPr>
          <w:rFonts w:ascii="Times New Roman" w:hAnsi="Times New Roman"/>
          <w:sz w:val="24"/>
          <w:szCs w:val="24"/>
        </w:rPr>
        <w:t>2022</w:t>
      </w:r>
      <w:r w:rsidR="00D86D02" w:rsidRPr="00055DAE">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1C085C" w:rsidRDefault="00BB2690" w:rsidP="001C085C">
      <w:pPr>
        <w:jc w:val="center"/>
        <w:rPr>
          <w:b/>
          <w:bCs/>
          <w:sz w:val="24"/>
          <w:szCs w:val="24"/>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C085C">
        <w:rPr>
          <w:b/>
          <w:bCs/>
          <w:sz w:val="24"/>
          <w:szCs w:val="24"/>
          <w:lang w:val="kk-KZ"/>
        </w:rPr>
        <w:t xml:space="preserve"> </w:t>
      </w:r>
      <w:r w:rsidR="001C085C" w:rsidRPr="001C085C">
        <w:rPr>
          <w:b/>
          <w:bCs/>
          <w:sz w:val="24"/>
          <w:szCs w:val="24"/>
        </w:rPr>
        <w:t xml:space="preserve">реагентов для анализатора кислотно-щелочного </w:t>
      </w:r>
    </w:p>
    <w:p w:rsidR="006546F4" w:rsidRPr="00AC7E72" w:rsidRDefault="001C085C" w:rsidP="001C085C">
      <w:pPr>
        <w:jc w:val="center"/>
        <w:rPr>
          <w:b/>
          <w:sz w:val="24"/>
          <w:szCs w:val="24"/>
        </w:rPr>
      </w:pPr>
      <w:r w:rsidRPr="001C085C">
        <w:rPr>
          <w:b/>
          <w:bCs/>
          <w:sz w:val="24"/>
          <w:szCs w:val="24"/>
        </w:rPr>
        <w:t xml:space="preserve">и газового состава крови серии </w:t>
      </w:r>
      <w:r w:rsidRPr="001C085C">
        <w:rPr>
          <w:b/>
          <w:bCs/>
          <w:sz w:val="24"/>
          <w:szCs w:val="24"/>
          <w:lang w:val="en-US"/>
        </w:rPr>
        <w:t>ABL</w:t>
      </w:r>
      <w:r w:rsidRPr="001C085C">
        <w:rPr>
          <w:b/>
          <w:bCs/>
          <w:sz w:val="24"/>
          <w:szCs w:val="24"/>
        </w:rPr>
        <w:t xml:space="preserve"> 800</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 xml:space="preserve">1) наличие государственной регистрации в Республике Казахстан в соответствии </w:t>
      </w:r>
      <w:proofErr w:type="gramStart"/>
      <w:r w:rsidRPr="00AC7E72">
        <w:rPr>
          <w:sz w:val="24"/>
          <w:szCs w:val="24"/>
        </w:rPr>
        <w:t>с</w:t>
      </w:r>
      <w:proofErr w:type="gramEnd"/>
      <w:r w:rsidR="00AF4A5C" w:rsidRPr="00AC7E72">
        <w:rPr>
          <w:sz w:val="24"/>
          <w:szCs w:val="24"/>
        </w:rPr>
        <w:t xml:space="preserve"> </w:t>
      </w:r>
      <w:proofErr w:type="gramStart"/>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w:t>
      </w:r>
      <w:proofErr w:type="gramEnd"/>
      <w:r w:rsidRPr="00AC7E72">
        <w:rPr>
          <w:sz w:val="24"/>
          <w:szCs w:val="24"/>
        </w:rPr>
        <w:t xml:space="preserve"> </w:t>
      </w:r>
      <w:proofErr w:type="gramStart"/>
      <w:r w:rsidRPr="00AC7E72">
        <w:rPr>
          <w:sz w:val="24"/>
          <w:szCs w:val="24"/>
        </w:rPr>
        <w:t>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proofErr w:type="gramEnd"/>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 xml:space="preserve">веществ и </w:t>
      </w:r>
      <w:proofErr w:type="spellStart"/>
      <w:r w:rsidR="004A63B9" w:rsidRPr="00AC7E72">
        <w:rPr>
          <w:sz w:val="24"/>
          <w:szCs w:val="24"/>
        </w:rPr>
        <w:t>прекурсоров</w:t>
      </w:r>
      <w:proofErr w:type="spellEnd"/>
      <w:r w:rsidR="004A63B9" w:rsidRPr="00AC7E72">
        <w:rPr>
          <w:sz w:val="24"/>
          <w:szCs w:val="24"/>
        </w:rPr>
        <w:t>,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w:t>
      </w:r>
      <w:proofErr w:type="spellStart"/>
      <w:r w:rsidRPr="00AC7E72">
        <w:rPr>
          <w:rFonts w:ascii="Times New Roman" w:eastAsia="Times New Roman" w:hAnsi="Times New Roman" w:cs="Times New Roman"/>
        </w:rPr>
        <w:t>холодовой</w:t>
      </w:r>
      <w:proofErr w:type="spellEnd"/>
      <w:r w:rsidRPr="00AC7E72">
        <w:rPr>
          <w:rFonts w:ascii="Times New Roman" w:eastAsia="Times New Roman" w:hAnsi="Times New Roman" w:cs="Times New Roman"/>
        </w:rPr>
        <w:t xml:space="preserve">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B25679" w:rsidRPr="00B25679">
        <w:rPr>
          <w:b/>
          <w:bCs/>
          <w:color w:val="000000"/>
          <w:sz w:val="24"/>
          <w:szCs w:val="24"/>
        </w:rPr>
        <w:t>закуп</w:t>
      </w:r>
      <w:r w:rsidR="00B25679" w:rsidRPr="00B25679">
        <w:rPr>
          <w:b/>
          <w:bCs/>
          <w:color w:val="000000"/>
          <w:sz w:val="24"/>
          <w:szCs w:val="24"/>
          <w:lang w:val="kk-KZ"/>
        </w:rPr>
        <w:t>у</w:t>
      </w:r>
      <w:r w:rsidR="00B25679" w:rsidRPr="00B25679">
        <w:rPr>
          <w:b/>
          <w:bCs/>
          <w:color w:val="000000"/>
          <w:sz w:val="24"/>
          <w:szCs w:val="24"/>
        </w:rPr>
        <w:t xml:space="preserve"> </w:t>
      </w:r>
      <w:r w:rsidR="004941F8" w:rsidRPr="004941F8">
        <w:rPr>
          <w:b/>
          <w:bCs/>
          <w:color w:val="000000"/>
          <w:sz w:val="24"/>
          <w:szCs w:val="24"/>
        </w:rPr>
        <w:t xml:space="preserve">реагентов к анализатору кислотно-щелочного и газового состава крови серии </w:t>
      </w:r>
      <w:r w:rsidR="004941F8" w:rsidRPr="004941F8">
        <w:rPr>
          <w:b/>
          <w:bCs/>
          <w:color w:val="000000"/>
          <w:sz w:val="24"/>
          <w:szCs w:val="24"/>
          <w:lang w:val="en-US"/>
        </w:rPr>
        <w:t>ABL</w:t>
      </w:r>
      <w:r w:rsidR="004941F8" w:rsidRPr="004941F8">
        <w:rPr>
          <w:b/>
          <w:bCs/>
          <w:color w:val="000000"/>
          <w:sz w:val="24"/>
          <w:szCs w:val="24"/>
        </w:rPr>
        <w:t xml:space="preserve"> 800</w:t>
      </w:r>
      <w:r w:rsidR="005D6DB4" w:rsidRPr="00AC7E72">
        <w:rPr>
          <w:rStyle w:val="s0"/>
          <w:b/>
          <w:sz w:val="24"/>
          <w:szCs w:val="24"/>
        </w:rPr>
        <w:t>» и</w:t>
      </w:r>
      <w:r w:rsidR="001F6AEB" w:rsidRPr="00AC7E72">
        <w:rPr>
          <w:rStyle w:val="s0"/>
          <w:b/>
          <w:sz w:val="24"/>
          <w:szCs w:val="24"/>
        </w:rPr>
        <w:t xml:space="preserve"> «Не вскрывать до 11.00 часов «</w:t>
      </w:r>
      <w:r w:rsidR="00653A7C">
        <w:rPr>
          <w:rStyle w:val="s0"/>
          <w:b/>
          <w:sz w:val="24"/>
          <w:szCs w:val="24"/>
        </w:rPr>
        <w:t>22</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653A7C">
        <w:rPr>
          <w:b/>
          <w:sz w:val="24"/>
          <w:szCs w:val="24"/>
        </w:rPr>
        <w:t>22</w:t>
      </w:r>
      <w:bookmarkStart w:id="7" w:name="_GoBack"/>
      <w:bookmarkEnd w:id="7"/>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653A7C">
        <w:rPr>
          <w:b/>
          <w:sz w:val="24"/>
          <w:szCs w:val="24"/>
        </w:rPr>
        <w:t>22</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653A7C">
        <w:rPr>
          <w:b/>
          <w:sz w:val="24"/>
          <w:szCs w:val="24"/>
        </w:rPr>
        <w:t>22</w:t>
      </w:r>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 xml:space="preserve">средств, психотропных веществ и </w:t>
      </w:r>
      <w:proofErr w:type="spellStart"/>
      <w:r w:rsidRPr="00AC7E72">
        <w:rPr>
          <w:sz w:val="24"/>
          <w:szCs w:val="24"/>
        </w:rPr>
        <w:t>прекурсоров</w:t>
      </w:r>
      <w:proofErr w:type="spellEnd"/>
      <w:r w:rsidRPr="00AC7E72">
        <w:rPr>
          <w:sz w:val="24"/>
          <w:szCs w:val="24"/>
        </w:rPr>
        <w:t>,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w:t>
      </w:r>
      <w:proofErr w:type="spellStart"/>
      <w:r w:rsidRPr="00AC7E72">
        <w:rPr>
          <w:sz w:val="24"/>
          <w:szCs w:val="24"/>
        </w:rPr>
        <w:t>холодовой</w:t>
      </w:r>
      <w:proofErr w:type="spellEnd"/>
      <w:r w:rsidRPr="00AC7E72">
        <w:rPr>
          <w:sz w:val="24"/>
          <w:szCs w:val="24"/>
        </w:rPr>
        <w:t xml:space="preserve">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w:t>
      </w:r>
      <w:proofErr w:type="spellStart"/>
      <w:r w:rsidRPr="00AC7E72">
        <w:rPr>
          <w:sz w:val="24"/>
          <w:szCs w:val="24"/>
        </w:rPr>
        <w:t>аффилированности</w:t>
      </w:r>
      <w:proofErr w:type="spellEnd"/>
      <w:r w:rsidRPr="00AC7E72">
        <w:rPr>
          <w:sz w:val="24"/>
          <w:szCs w:val="24"/>
        </w:rPr>
        <w:t xml:space="preserve">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w:t>
      </w:r>
      <w:proofErr w:type="spellStart"/>
      <w:r w:rsidR="001F6234" w:rsidRPr="00AC7E72">
        <w:rPr>
          <w:sz w:val="24"/>
          <w:szCs w:val="24"/>
        </w:rPr>
        <w:t>интернет-ресурсе</w:t>
      </w:r>
      <w:proofErr w:type="spellEnd"/>
      <w:r w:rsidR="001F6234" w:rsidRPr="00AC7E72">
        <w:rPr>
          <w:sz w:val="24"/>
          <w:szCs w:val="24"/>
        </w:rPr>
        <w:t xml:space="preserve">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w:t>
      </w:r>
      <w:proofErr w:type="spellStart"/>
      <w:r w:rsidR="00992875" w:rsidRPr="00AC7E72">
        <w:rPr>
          <w:sz w:val="24"/>
          <w:szCs w:val="24"/>
        </w:rPr>
        <w:t>видеофиксации</w:t>
      </w:r>
      <w:proofErr w:type="spellEnd"/>
      <w:r w:rsidR="00992875" w:rsidRPr="00AC7E72">
        <w:rPr>
          <w:sz w:val="24"/>
          <w:szCs w:val="24"/>
        </w:rPr>
        <w:t>.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380870" w:rsidRDefault="00FA713E" w:rsidP="00E314A9">
      <w:pPr>
        <w:jc w:val="right"/>
        <w:rPr>
          <w:sz w:val="22"/>
          <w:szCs w:val="22"/>
        </w:rPr>
      </w:pPr>
      <w:r w:rsidRPr="00380870">
        <w:rPr>
          <w:sz w:val="22"/>
          <w:szCs w:val="22"/>
        </w:rPr>
        <w:lastRenderedPageBreak/>
        <w:t>Приложение 1</w:t>
      </w:r>
    </w:p>
    <w:p w:rsidR="00FA713E" w:rsidRPr="00380870" w:rsidRDefault="00FA713E" w:rsidP="00E314A9">
      <w:pPr>
        <w:jc w:val="right"/>
        <w:rPr>
          <w:sz w:val="22"/>
          <w:szCs w:val="22"/>
        </w:rPr>
      </w:pPr>
      <w:r w:rsidRPr="00380870">
        <w:rPr>
          <w:sz w:val="22"/>
          <w:szCs w:val="22"/>
        </w:rPr>
        <w:t>к Тендерной документации</w:t>
      </w:r>
    </w:p>
    <w:p w:rsidR="00FA713E" w:rsidRPr="00380870" w:rsidRDefault="00FA713E" w:rsidP="00DF71DE">
      <w:pPr>
        <w:spacing w:before="100" w:beforeAutospacing="1" w:after="100" w:afterAutospacing="1"/>
        <w:jc w:val="center"/>
        <w:rPr>
          <w:b/>
          <w:sz w:val="22"/>
          <w:szCs w:val="22"/>
        </w:rPr>
      </w:pPr>
      <w:r w:rsidRPr="00380870">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3544"/>
        <w:gridCol w:w="850"/>
        <w:gridCol w:w="851"/>
        <w:gridCol w:w="1417"/>
        <w:gridCol w:w="1701"/>
        <w:gridCol w:w="2269"/>
        <w:gridCol w:w="1133"/>
        <w:gridCol w:w="1494"/>
      </w:tblGrid>
      <w:tr w:rsidR="00FA713E" w:rsidRPr="00380870" w:rsidTr="00295EAA">
        <w:trPr>
          <w:trHeight w:val="1287"/>
        </w:trPr>
        <w:tc>
          <w:tcPr>
            <w:tcW w:w="68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 лота</w:t>
            </w:r>
          </w:p>
        </w:tc>
        <w:tc>
          <w:tcPr>
            <w:tcW w:w="1843" w:type="dxa"/>
            <w:vAlign w:val="center"/>
          </w:tcPr>
          <w:p w:rsidR="00FA713E" w:rsidRPr="00380870" w:rsidRDefault="00FA713E" w:rsidP="00DF71DE">
            <w:pPr>
              <w:ind w:left="34"/>
              <w:jc w:val="center"/>
              <w:rPr>
                <w:b/>
                <w:sz w:val="22"/>
                <w:szCs w:val="22"/>
              </w:rPr>
            </w:pPr>
            <w:r w:rsidRPr="00380870">
              <w:rPr>
                <w:b/>
                <w:sz w:val="22"/>
                <w:szCs w:val="22"/>
              </w:rPr>
              <w:t>Наименование</w:t>
            </w:r>
          </w:p>
          <w:p w:rsidR="00FA713E" w:rsidRPr="00380870" w:rsidRDefault="00FA713E" w:rsidP="00DF71DE">
            <w:pPr>
              <w:ind w:left="34"/>
              <w:jc w:val="center"/>
              <w:rPr>
                <w:b/>
                <w:sz w:val="22"/>
                <w:szCs w:val="22"/>
              </w:rPr>
            </w:pPr>
            <w:r w:rsidRPr="00380870">
              <w:rPr>
                <w:b/>
                <w:sz w:val="22"/>
                <w:szCs w:val="22"/>
              </w:rPr>
              <w:t>Заказчика</w:t>
            </w:r>
          </w:p>
        </w:tc>
        <w:tc>
          <w:tcPr>
            <w:tcW w:w="3544"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Наименование товара*</w:t>
            </w:r>
          </w:p>
        </w:tc>
        <w:tc>
          <w:tcPr>
            <w:tcW w:w="850"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Ед. изм.</w:t>
            </w:r>
          </w:p>
        </w:tc>
        <w:tc>
          <w:tcPr>
            <w:tcW w:w="85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Кол-во</w:t>
            </w:r>
          </w:p>
        </w:tc>
        <w:tc>
          <w:tcPr>
            <w:tcW w:w="1417" w:type="dxa"/>
            <w:vAlign w:val="center"/>
          </w:tcPr>
          <w:p w:rsidR="00FA713E" w:rsidRPr="00380870" w:rsidRDefault="00FA713E" w:rsidP="00DF71DE">
            <w:pPr>
              <w:spacing w:before="100" w:beforeAutospacing="1" w:after="100" w:afterAutospacing="1"/>
              <w:ind w:left="-109" w:right="-107"/>
              <w:jc w:val="center"/>
              <w:rPr>
                <w:b/>
                <w:sz w:val="22"/>
                <w:szCs w:val="22"/>
              </w:rPr>
            </w:pPr>
            <w:r w:rsidRPr="00380870">
              <w:rPr>
                <w:b/>
                <w:sz w:val="22"/>
                <w:szCs w:val="22"/>
              </w:rPr>
              <w:t xml:space="preserve">Условия поставки (в соответствии с </w:t>
            </w:r>
            <w:proofErr w:type="spellStart"/>
            <w:r w:rsidRPr="00380870">
              <w:rPr>
                <w:b/>
                <w:sz w:val="22"/>
                <w:szCs w:val="22"/>
              </w:rPr>
              <w:t>Инкотермс</w:t>
            </w:r>
            <w:proofErr w:type="spellEnd"/>
            <w:r w:rsidRPr="00380870">
              <w:rPr>
                <w:b/>
                <w:sz w:val="22"/>
                <w:szCs w:val="22"/>
              </w:rPr>
              <w:t xml:space="preserve"> 2010)</w:t>
            </w:r>
          </w:p>
        </w:tc>
        <w:tc>
          <w:tcPr>
            <w:tcW w:w="1701"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Срок поставки товара</w:t>
            </w:r>
          </w:p>
        </w:tc>
        <w:tc>
          <w:tcPr>
            <w:tcW w:w="2269" w:type="dxa"/>
            <w:vAlign w:val="center"/>
          </w:tcPr>
          <w:p w:rsidR="00FA713E" w:rsidRPr="00380870" w:rsidRDefault="00FA713E" w:rsidP="00DF71DE">
            <w:pPr>
              <w:spacing w:before="100" w:beforeAutospacing="1" w:after="100" w:afterAutospacing="1"/>
              <w:ind w:left="34"/>
              <w:jc w:val="center"/>
              <w:rPr>
                <w:b/>
                <w:sz w:val="22"/>
                <w:szCs w:val="22"/>
              </w:rPr>
            </w:pPr>
            <w:r w:rsidRPr="00380870">
              <w:rPr>
                <w:b/>
                <w:sz w:val="22"/>
                <w:szCs w:val="22"/>
              </w:rPr>
              <w:t>Место поставки товара</w:t>
            </w:r>
          </w:p>
        </w:tc>
        <w:tc>
          <w:tcPr>
            <w:tcW w:w="1133" w:type="dxa"/>
            <w:vAlign w:val="center"/>
          </w:tcPr>
          <w:p w:rsidR="00FA713E" w:rsidRPr="00380870" w:rsidRDefault="00FA713E" w:rsidP="00DF71DE">
            <w:pPr>
              <w:spacing w:before="100" w:beforeAutospacing="1" w:after="100" w:afterAutospacing="1"/>
              <w:ind w:left="-109" w:right="-108"/>
              <w:jc w:val="center"/>
              <w:rPr>
                <w:b/>
                <w:sz w:val="22"/>
                <w:szCs w:val="22"/>
              </w:rPr>
            </w:pPr>
            <w:r w:rsidRPr="00380870">
              <w:rPr>
                <w:b/>
                <w:sz w:val="22"/>
                <w:szCs w:val="22"/>
              </w:rPr>
              <w:t xml:space="preserve">Размер авансового платежа, </w:t>
            </w:r>
            <w:proofErr w:type="gramStart"/>
            <w:r w:rsidRPr="00380870">
              <w:rPr>
                <w:b/>
                <w:sz w:val="22"/>
                <w:szCs w:val="22"/>
              </w:rPr>
              <w:t>в</w:t>
            </w:r>
            <w:proofErr w:type="gramEnd"/>
            <w:r w:rsidRPr="00380870">
              <w:rPr>
                <w:b/>
                <w:sz w:val="22"/>
                <w:szCs w:val="22"/>
              </w:rPr>
              <w:t xml:space="preserve"> %</w:t>
            </w:r>
          </w:p>
        </w:tc>
        <w:tc>
          <w:tcPr>
            <w:tcW w:w="1494" w:type="dxa"/>
            <w:vAlign w:val="center"/>
          </w:tcPr>
          <w:p w:rsidR="00FA713E" w:rsidRPr="00380870" w:rsidRDefault="00FA713E" w:rsidP="00DF71DE">
            <w:pPr>
              <w:spacing w:before="100" w:beforeAutospacing="1" w:after="100" w:afterAutospacing="1"/>
              <w:ind w:left="34"/>
              <w:jc w:val="center"/>
              <w:rPr>
                <w:b/>
                <w:sz w:val="22"/>
                <w:szCs w:val="22"/>
              </w:rPr>
            </w:pPr>
            <w:proofErr w:type="gramStart"/>
            <w:r w:rsidRPr="00380870">
              <w:rPr>
                <w:b/>
                <w:sz w:val="22"/>
                <w:szCs w:val="22"/>
              </w:rPr>
              <w:t>Сумма</w:t>
            </w:r>
            <w:proofErr w:type="gramEnd"/>
            <w:r w:rsidRPr="00380870">
              <w:rPr>
                <w:b/>
                <w:sz w:val="22"/>
                <w:szCs w:val="22"/>
              </w:rPr>
              <w:t xml:space="preserve"> выделенная для закупа</w:t>
            </w:r>
          </w:p>
        </w:tc>
      </w:tr>
      <w:tr w:rsidR="00DD4204" w:rsidRPr="00380870" w:rsidTr="00483DFA">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w:t>
            </w:r>
          </w:p>
        </w:tc>
        <w:tc>
          <w:tcPr>
            <w:tcW w:w="1843" w:type="dxa"/>
            <w:vMerge w:val="restart"/>
            <w:vAlign w:val="center"/>
          </w:tcPr>
          <w:p w:rsidR="00DD4204" w:rsidRPr="00380870" w:rsidRDefault="00DD4204" w:rsidP="00DF71DE">
            <w:pPr>
              <w:spacing w:before="100" w:beforeAutospacing="1" w:after="100" w:afterAutospacing="1"/>
              <w:ind w:left="-137" w:right="-108"/>
              <w:jc w:val="center"/>
              <w:rPr>
                <w:sz w:val="22"/>
                <w:szCs w:val="22"/>
              </w:rPr>
            </w:pPr>
            <w:r w:rsidRPr="00380870">
              <w:rPr>
                <w:sz w:val="22"/>
                <w:szCs w:val="22"/>
              </w:rPr>
              <w:t xml:space="preserve">НАО "Казахский национальный медицинский университет имени С. Д. </w:t>
            </w:r>
            <w:proofErr w:type="spellStart"/>
            <w:r w:rsidRPr="00380870">
              <w:rPr>
                <w:sz w:val="22"/>
                <w:szCs w:val="22"/>
              </w:rPr>
              <w:t>Асфендиярова</w:t>
            </w:r>
            <w:proofErr w:type="spellEnd"/>
            <w:r w:rsidRPr="00380870">
              <w:rPr>
                <w:sz w:val="22"/>
                <w:szCs w:val="22"/>
              </w:rPr>
              <w:t>"</w:t>
            </w:r>
          </w:p>
        </w:tc>
        <w:tc>
          <w:tcPr>
            <w:tcW w:w="3544" w:type="dxa"/>
            <w:vAlign w:val="center"/>
          </w:tcPr>
          <w:p w:rsidR="00DD4204" w:rsidRPr="00A30AF9" w:rsidRDefault="00DD4204" w:rsidP="00DD4204">
            <w:pPr>
              <w:jc w:val="center"/>
              <w:rPr>
                <w:sz w:val="24"/>
                <w:szCs w:val="24"/>
              </w:rPr>
            </w:pPr>
            <w:r w:rsidRPr="00A30AF9">
              <w:rPr>
                <w:sz w:val="24"/>
                <w:szCs w:val="24"/>
              </w:rPr>
              <w:t>Чистящий раствор</w:t>
            </w:r>
          </w:p>
        </w:tc>
        <w:tc>
          <w:tcPr>
            <w:tcW w:w="850" w:type="dxa"/>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vAlign w:val="center"/>
          </w:tcPr>
          <w:p w:rsidR="00DD4204" w:rsidRPr="00380870" w:rsidRDefault="00DD4204" w:rsidP="00483DFA">
            <w:pPr>
              <w:jc w:val="center"/>
              <w:rPr>
                <w:color w:val="000000"/>
                <w:sz w:val="22"/>
                <w:szCs w:val="22"/>
              </w:rPr>
            </w:pPr>
            <w:r w:rsidRPr="00380870">
              <w:rPr>
                <w:color w:val="000000"/>
                <w:sz w:val="22"/>
                <w:szCs w:val="22"/>
              </w:rPr>
              <w:t>12,00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pacing w:before="100" w:beforeAutospacing="1" w:after="100" w:afterAutospacing="1"/>
              <w:ind w:left="34"/>
              <w:jc w:val="center"/>
              <w:rPr>
                <w:sz w:val="22"/>
                <w:szCs w:val="22"/>
              </w:rPr>
            </w:pPr>
            <w:r w:rsidRPr="00380870">
              <w:rPr>
                <w:sz w:val="22"/>
                <w:szCs w:val="22"/>
              </w:rPr>
              <w:t>0%</w:t>
            </w:r>
          </w:p>
        </w:tc>
        <w:tc>
          <w:tcPr>
            <w:tcW w:w="1494" w:type="dxa"/>
            <w:vAlign w:val="center"/>
          </w:tcPr>
          <w:p w:rsidR="00DD4204" w:rsidRPr="00380870" w:rsidRDefault="00DD4204" w:rsidP="00483DFA">
            <w:pPr>
              <w:jc w:val="center"/>
              <w:rPr>
                <w:color w:val="000000"/>
                <w:sz w:val="22"/>
                <w:szCs w:val="22"/>
              </w:rPr>
            </w:pPr>
            <w:r w:rsidRPr="00380870">
              <w:rPr>
                <w:color w:val="000000"/>
                <w:sz w:val="22"/>
                <w:szCs w:val="22"/>
              </w:rPr>
              <w:t>1 248 000,00</w:t>
            </w:r>
          </w:p>
        </w:tc>
      </w:tr>
      <w:tr w:rsidR="00DD4204" w:rsidRPr="00380870" w:rsidTr="00483DFA">
        <w:trPr>
          <w:trHeight w:val="842"/>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2</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Калибровочные растворы: 1</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15,00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1 560 000,00</w:t>
            </w:r>
          </w:p>
        </w:tc>
      </w:tr>
      <w:tr w:rsidR="00DD4204" w:rsidRPr="00380870" w:rsidTr="00483DFA">
        <w:trPr>
          <w:trHeight w:val="842"/>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3</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Калибровочный раствор 2</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1 040 000,00</w:t>
            </w:r>
          </w:p>
        </w:tc>
      </w:tr>
      <w:tr w:rsidR="00DD4204" w:rsidRPr="00380870" w:rsidTr="00483DFA">
        <w:trPr>
          <w:trHeight w:val="826"/>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4</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Растворы: </w:t>
            </w:r>
            <w:proofErr w:type="gramStart"/>
            <w:r w:rsidRPr="00A30AF9">
              <w:rPr>
                <w:sz w:val="24"/>
                <w:szCs w:val="24"/>
              </w:rPr>
              <w:t>промывочный</w:t>
            </w:r>
            <w:proofErr w:type="gramEnd"/>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30,00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2 700 000,00</w:t>
            </w:r>
          </w:p>
        </w:tc>
      </w:tr>
      <w:tr w:rsidR="00DD4204" w:rsidRPr="00380870" w:rsidTr="00483DFA">
        <w:trPr>
          <w:trHeight w:val="754"/>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5</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Гипохлорита.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p w:rsidR="00DD4204" w:rsidRDefault="00DD4204" w:rsidP="00483DFA">
            <w:pPr>
              <w:jc w:val="center"/>
              <w:rPr>
                <w:sz w:val="22"/>
                <w:szCs w:val="22"/>
              </w:rPr>
            </w:pPr>
          </w:p>
          <w:p w:rsidR="00DD4204" w:rsidRPr="00380870" w:rsidRDefault="00DD4204" w:rsidP="00483DFA">
            <w:pPr>
              <w:jc w:val="center"/>
              <w:rPr>
                <w:sz w:val="22"/>
                <w:szCs w:val="22"/>
              </w:rPr>
            </w:pP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77 000,00</w:t>
            </w:r>
          </w:p>
        </w:tc>
      </w:tr>
      <w:tr w:rsidR="00DD4204" w:rsidRPr="00380870" w:rsidTr="00483DFA">
        <w:trPr>
          <w:trHeight w:val="70"/>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lastRenderedPageBreak/>
              <w:t>6</w:t>
            </w:r>
          </w:p>
        </w:tc>
        <w:tc>
          <w:tcPr>
            <w:tcW w:w="1843" w:type="dxa"/>
            <w:vMerge w:val="restart"/>
            <w:vAlign w:val="center"/>
          </w:tcPr>
          <w:p w:rsidR="00DD4204" w:rsidRPr="00380870" w:rsidRDefault="00DD4204" w:rsidP="00DF71DE">
            <w:pPr>
              <w:suppressAutoHyphens/>
              <w:ind w:left="-137" w:right="-108"/>
              <w:jc w:val="center"/>
              <w:rPr>
                <w:sz w:val="22"/>
                <w:szCs w:val="22"/>
              </w:rPr>
            </w:pPr>
            <w:r w:rsidRPr="00D272BF">
              <w:rPr>
                <w:sz w:val="22"/>
                <w:szCs w:val="22"/>
              </w:rPr>
              <w:t xml:space="preserve">НАО "Казахский национальный медицинский университет имени С. Д. </w:t>
            </w:r>
            <w:proofErr w:type="spellStart"/>
            <w:r w:rsidRPr="00D272BF">
              <w:rPr>
                <w:sz w:val="22"/>
                <w:szCs w:val="22"/>
              </w:rPr>
              <w:t>Асфендиярова</w:t>
            </w:r>
            <w:proofErr w:type="spellEnd"/>
            <w:r w:rsidRPr="00D272BF">
              <w:rPr>
                <w:sz w:val="22"/>
                <w:szCs w:val="22"/>
              </w:rPr>
              <w:t>"</w:t>
            </w: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для: </w:t>
            </w:r>
            <w:proofErr w:type="spellStart"/>
            <w:r w:rsidRPr="00A30AF9">
              <w:rPr>
                <w:sz w:val="24"/>
                <w:szCs w:val="24"/>
              </w:rPr>
              <w:t>референтного</w:t>
            </w:r>
            <w:proofErr w:type="spellEnd"/>
            <w:r w:rsidRPr="00A30AF9">
              <w:rPr>
                <w:sz w:val="24"/>
                <w:szCs w:val="24"/>
              </w:rPr>
              <w:t xml:space="preserve"> 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2,00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216 000,00</w:t>
            </w:r>
          </w:p>
        </w:tc>
      </w:tr>
      <w:tr w:rsidR="00DD4204" w:rsidRPr="00380870" w:rsidTr="00483DFA">
        <w:trPr>
          <w:trHeight w:val="562"/>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7</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Мембраны для: pO2-электрода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463 000,00</w:t>
            </w:r>
          </w:p>
        </w:tc>
      </w:tr>
      <w:tr w:rsidR="00DD4204" w:rsidRPr="00380870" w:rsidTr="00483DFA">
        <w:trPr>
          <w:trHeight w:val="845"/>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8</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Мембраны для: pCO2-электрода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sz w:val="22"/>
                <w:szCs w:val="22"/>
              </w:rPr>
            </w:pPr>
            <w:r w:rsidRPr="00380870">
              <w:rPr>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sz w:val="22"/>
                <w:szCs w:val="22"/>
              </w:rPr>
            </w:pPr>
            <w:r w:rsidRPr="00380870">
              <w:rPr>
                <w:sz w:val="22"/>
                <w:szCs w:val="22"/>
              </w:rPr>
              <w:t>463 000,00</w:t>
            </w:r>
          </w:p>
        </w:tc>
      </w:tr>
      <w:tr w:rsidR="00DD4204" w:rsidRPr="00380870" w:rsidTr="00483DFA">
        <w:trPr>
          <w:trHeight w:val="900"/>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9</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Na</w:t>
            </w:r>
            <w:proofErr w:type="spellEnd"/>
            <w:r w:rsidRPr="00A30AF9">
              <w:rPr>
                <w:sz w:val="24"/>
                <w:szCs w:val="24"/>
              </w:rPr>
              <w:t>-электрода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882 000,00</w:t>
            </w:r>
          </w:p>
        </w:tc>
      </w:tr>
      <w:tr w:rsidR="00DD4204" w:rsidRPr="00380870" w:rsidTr="00483DFA">
        <w:trPr>
          <w:trHeight w:val="829"/>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10</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K-электрода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882 000,00</w:t>
            </w:r>
          </w:p>
        </w:tc>
      </w:tr>
      <w:tr w:rsidR="00DD4204" w:rsidRPr="00380870" w:rsidTr="00483DFA">
        <w:trPr>
          <w:trHeight w:val="884"/>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11</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Ca</w:t>
            </w:r>
            <w:proofErr w:type="spellEnd"/>
            <w:r w:rsidRPr="00A30AF9">
              <w:rPr>
                <w:sz w:val="24"/>
                <w:szCs w:val="24"/>
              </w:rPr>
              <w:t>-электрода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882 000,00</w:t>
            </w:r>
          </w:p>
        </w:tc>
      </w:tr>
      <w:tr w:rsidR="00DD4204" w:rsidRPr="00380870" w:rsidTr="00483DFA">
        <w:trPr>
          <w:trHeight w:val="813"/>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12</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Cl</w:t>
            </w:r>
            <w:proofErr w:type="spellEnd"/>
            <w:r w:rsidRPr="00A30AF9">
              <w:rPr>
                <w:sz w:val="24"/>
                <w:szCs w:val="24"/>
              </w:rPr>
              <w:t>-электрода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882 000,00</w:t>
            </w:r>
          </w:p>
        </w:tc>
      </w:tr>
      <w:tr w:rsidR="00DD4204" w:rsidRPr="00380870" w:rsidTr="00483DFA">
        <w:trPr>
          <w:trHeight w:val="1009"/>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lastRenderedPageBreak/>
              <w:t>13</w:t>
            </w:r>
          </w:p>
        </w:tc>
        <w:tc>
          <w:tcPr>
            <w:tcW w:w="1843" w:type="dxa"/>
            <w:vMerge w:val="restart"/>
            <w:vAlign w:val="center"/>
          </w:tcPr>
          <w:p w:rsidR="00DD4204" w:rsidRPr="00380870" w:rsidRDefault="00DD4204" w:rsidP="00DF71DE">
            <w:pPr>
              <w:suppressAutoHyphens/>
              <w:ind w:left="-137" w:right="-108"/>
              <w:jc w:val="center"/>
              <w:rPr>
                <w:sz w:val="22"/>
                <w:szCs w:val="22"/>
              </w:rPr>
            </w:pPr>
            <w:r w:rsidRPr="00D272BF">
              <w:rPr>
                <w:sz w:val="22"/>
                <w:szCs w:val="22"/>
              </w:rPr>
              <w:t xml:space="preserve">НАО "Казахский национальный медицинский университет имени С. Д. </w:t>
            </w:r>
            <w:proofErr w:type="spellStart"/>
            <w:r w:rsidRPr="00D272BF">
              <w:rPr>
                <w:sz w:val="22"/>
                <w:szCs w:val="22"/>
              </w:rPr>
              <w:t>Асфендиярова</w:t>
            </w:r>
            <w:proofErr w:type="spellEnd"/>
            <w:r w:rsidRPr="00D272BF">
              <w:rPr>
                <w:sz w:val="22"/>
                <w:szCs w:val="22"/>
              </w:rPr>
              <w:t>"</w:t>
            </w: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Мембраны для: глюкозного 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3,00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810 000,00</w:t>
            </w:r>
          </w:p>
        </w:tc>
      </w:tr>
      <w:tr w:rsidR="00DD4204" w:rsidRPr="00380870" w:rsidTr="00483DFA">
        <w:trPr>
          <w:trHeight w:val="982"/>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14</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 xml:space="preserve">Мембраны для: </w:t>
            </w:r>
            <w:proofErr w:type="spellStart"/>
            <w:r w:rsidRPr="00A30AF9">
              <w:rPr>
                <w:sz w:val="24"/>
                <w:szCs w:val="24"/>
              </w:rPr>
              <w:t>лактатного</w:t>
            </w:r>
            <w:proofErr w:type="spellEnd"/>
            <w:r w:rsidRPr="00A30AF9">
              <w:rPr>
                <w:sz w:val="24"/>
                <w:szCs w:val="24"/>
              </w:rPr>
              <w:t xml:space="preserve"> электрода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3,00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810 000,00</w:t>
            </w:r>
          </w:p>
        </w:tc>
      </w:tr>
      <w:tr w:rsidR="00DD4204" w:rsidRPr="00380870" w:rsidTr="00483DFA">
        <w:trPr>
          <w:trHeight w:val="840"/>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15</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Шприц с и</w:t>
            </w:r>
            <w:r>
              <w:rPr>
                <w:sz w:val="24"/>
                <w:szCs w:val="24"/>
              </w:rPr>
              <w:t xml:space="preserve">глами с антикоагулянтом PICO50 </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упаковка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10,00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830 000,00</w:t>
            </w:r>
          </w:p>
        </w:tc>
      </w:tr>
      <w:tr w:rsidR="00DD4204" w:rsidRPr="00380870" w:rsidTr="00483DFA">
        <w:trPr>
          <w:trHeight w:val="70"/>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16</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sz w:val="24"/>
                <w:szCs w:val="24"/>
              </w:rPr>
            </w:pPr>
            <w:r w:rsidRPr="00A30AF9">
              <w:rPr>
                <w:sz w:val="24"/>
                <w:szCs w:val="24"/>
              </w:rPr>
              <w:t>Термобумага для принтера</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упаковка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2,00</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120 000,00</w:t>
            </w:r>
          </w:p>
        </w:tc>
      </w:tr>
      <w:tr w:rsidR="00DD4204" w:rsidRPr="00380870" w:rsidTr="00483DFA">
        <w:trPr>
          <w:trHeight w:val="987"/>
        </w:trPr>
        <w:tc>
          <w:tcPr>
            <w:tcW w:w="681" w:type="dxa"/>
            <w:vAlign w:val="center"/>
          </w:tcPr>
          <w:p w:rsidR="00DD4204" w:rsidRPr="00380870" w:rsidRDefault="00DD4204" w:rsidP="00DF71DE">
            <w:pPr>
              <w:spacing w:before="100" w:beforeAutospacing="1" w:after="100" w:afterAutospacing="1"/>
              <w:ind w:left="34"/>
              <w:jc w:val="center"/>
              <w:rPr>
                <w:sz w:val="22"/>
                <w:szCs w:val="22"/>
              </w:rPr>
            </w:pPr>
            <w:r w:rsidRPr="00380870">
              <w:rPr>
                <w:sz w:val="22"/>
                <w:szCs w:val="22"/>
              </w:rPr>
              <w:t>17</w:t>
            </w:r>
          </w:p>
        </w:tc>
        <w:tc>
          <w:tcPr>
            <w:tcW w:w="1843" w:type="dxa"/>
            <w:vMerge/>
            <w:vAlign w:val="center"/>
          </w:tcPr>
          <w:p w:rsidR="00DD4204" w:rsidRPr="00380870" w:rsidRDefault="00DD4204" w:rsidP="00DF71DE">
            <w:pPr>
              <w:suppressAutoHyphens/>
              <w:ind w:left="-137" w:right="-108"/>
              <w:jc w:val="center"/>
              <w:rPr>
                <w:sz w:val="22"/>
                <w:szCs w:val="22"/>
              </w:rPr>
            </w:pPr>
          </w:p>
        </w:tc>
        <w:tc>
          <w:tcPr>
            <w:tcW w:w="3544" w:type="dxa"/>
            <w:shd w:val="clear" w:color="auto" w:fill="auto"/>
            <w:vAlign w:val="center"/>
          </w:tcPr>
          <w:p w:rsidR="00DD4204" w:rsidRPr="00A30AF9" w:rsidRDefault="00DD4204" w:rsidP="00DD4204">
            <w:pPr>
              <w:jc w:val="center"/>
              <w:rPr>
                <w:color w:val="000000"/>
                <w:sz w:val="24"/>
                <w:szCs w:val="24"/>
              </w:rPr>
            </w:pPr>
            <w:r w:rsidRPr="00A30AF9">
              <w:rPr>
                <w:color w:val="000000"/>
                <w:sz w:val="24"/>
                <w:szCs w:val="24"/>
              </w:rPr>
              <w:t>Годовой сервисный набор для ABL-800 модернизированный</w:t>
            </w:r>
          </w:p>
        </w:tc>
        <w:tc>
          <w:tcPr>
            <w:tcW w:w="850"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штука</w:t>
            </w:r>
          </w:p>
        </w:tc>
        <w:tc>
          <w:tcPr>
            <w:tcW w:w="851"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1</w:t>
            </w:r>
          </w:p>
        </w:tc>
        <w:tc>
          <w:tcPr>
            <w:tcW w:w="1417" w:type="dxa"/>
            <w:vAlign w:val="center"/>
          </w:tcPr>
          <w:p w:rsidR="00DD4204" w:rsidRPr="00380870" w:rsidRDefault="00DD4204" w:rsidP="00483DFA">
            <w:pPr>
              <w:ind w:left="34"/>
              <w:jc w:val="center"/>
              <w:rPr>
                <w:sz w:val="22"/>
                <w:szCs w:val="22"/>
              </w:rPr>
            </w:pPr>
            <w:r w:rsidRPr="00380870">
              <w:rPr>
                <w:sz w:val="22"/>
                <w:szCs w:val="22"/>
                <w:lang w:val="en-US"/>
              </w:rPr>
              <w:t>DDP</w:t>
            </w:r>
          </w:p>
          <w:p w:rsidR="00DD4204" w:rsidRPr="00380870" w:rsidRDefault="00DD4204" w:rsidP="00483DFA">
            <w:pPr>
              <w:ind w:left="34"/>
              <w:jc w:val="center"/>
              <w:rPr>
                <w:sz w:val="22"/>
                <w:szCs w:val="22"/>
              </w:rPr>
            </w:pPr>
            <w:r w:rsidRPr="00380870">
              <w:rPr>
                <w:sz w:val="22"/>
                <w:szCs w:val="22"/>
              </w:rPr>
              <w:t>пункт назначения</w:t>
            </w:r>
          </w:p>
        </w:tc>
        <w:tc>
          <w:tcPr>
            <w:tcW w:w="1701" w:type="dxa"/>
            <w:vAlign w:val="center"/>
          </w:tcPr>
          <w:p w:rsidR="00DD4204" w:rsidRPr="00380870" w:rsidRDefault="00DD4204" w:rsidP="00483DFA">
            <w:pPr>
              <w:spacing w:before="100" w:beforeAutospacing="1" w:after="100" w:afterAutospacing="1"/>
              <w:ind w:left="-109" w:right="-107"/>
              <w:jc w:val="center"/>
              <w:rPr>
                <w:sz w:val="22"/>
                <w:szCs w:val="22"/>
              </w:rPr>
            </w:pPr>
            <w:r w:rsidRPr="00380870">
              <w:rPr>
                <w:sz w:val="22"/>
                <w:szCs w:val="22"/>
              </w:rPr>
              <w:t>По заявке заказчика в течение 15 календарных дней</w:t>
            </w:r>
          </w:p>
        </w:tc>
        <w:tc>
          <w:tcPr>
            <w:tcW w:w="2269" w:type="dxa"/>
            <w:vAlign w:val="center"/>
          </w:tcPr>
          <w:p w:rsidR="00DD4204" w:rsidRPr="00380870" w:rsidRDefault="00DD4204" w:rsidP="00483DFA">
            <w:pPr>
              <w:jc w:val="center"/>
              <w:rPr>
                <w:sz w:val="22"/>
                <w:szCs w:val="22"/>
              </w:rPr>
            </w:pPr>
            <w:r w:rsidRPr="00380870">
              <w:rPr>
                <w:sz w:val="22"/>
                <w:szCs w:val="22"/>
              </w:rPr>
              <w:t xml:space="preserve">г. Алматы, </w:t>
            </w:r>
            <w:proofErr w:type="spellStart"/>
            <w:r w:rsidRPr="00380870">
              <w:rPr>
                <w:sz w:val="22"/>
                <w:szCs w:val="22"/>
              </w:rPr>
              <w:t>Наурызбайский</w:t>
            </w:r>
            <w:proofErr w:type="spellEnd"/>
            <w:r w:rsidRPr="00380870">
              <w:rPr>
                <w:sz w:val="22"/>
                <w:szCs w:val="22"/>
              </w:rPr>
              <w:t xml:space="preserve"> район, </w:t>
            </w:r>
            <w:proofErr w:type="spellStart"/>
            <w:r w:rsidRPr="00380870">
              <w:rPr>
                <w:sz w:val="22"/>
                <w:szCs w:val="22"/>
              </w:rPr>
              <w:t>мкр</w:t>
            </w:r>
            <w:proofErr w:type="spellEnd"/>
            <w:r w:rsidRPr="00380870">
              <w:rPr>
                <w:sz w:val="22"/>
                <w:szCs w:val="22"/>
              </w:rPr>
              <w:t xml:space="preserve">. </w:t>
            </w:r>
            <w:proofErr w:type="spellStart"/>
            <w:r w:rsidRPr="00380870">
              <w:rPr>
                <w:sz w:val="22"/>
                <w:szCs w:val="22"/>
              </w:rPr>
              <w:t>Тастыбулак</w:t>
            </w:r>
            <w:proofErr w:type="spellEnd"/>
            <w:r w:rsidRPr="00380870">
              <w:rPr>
                <w:sz w:val="22"/>
                <w:szCs w:val="22"/>
              </w:rPr>
              <w:t xml:space="preserve">, ул. </w:t>
            </w:r>
            <w:proofErr w:type="spellStart"/>
            <w:r w:rsidRPr="00380870">
              <w:rPr>
                <w:sz w:val="22"/>
                <w:szCs w:val="22"/>
              </w:rPr>
              <w:t>Таутаган</w:t>
            </w:r>
            <w:proofErr w:type="spellEnd"/>
            <w:r w:rsidRPr="00380870">
              <w:rPr>
                <w:sz w:val="22"/>
                <w:szCs w:val="22"/>
              </w:rPr>
              <w:t xml:space="preserve"> №2.</w:t>
            </w:r>
          </w:p>
        </w:tc>
        <w:tc>
          <w:tcPr>
            <w:tcW w:w="1133" w:type="dxa"/>
            <w:vAlign w:val="center"/>
          </w:tcPr>
          <w:p w:rsidR="00DD4204" w:rsidRPr="00380870" w:rsidRDefault="00DD4204" w:rsidP="00483DFA">
            <w:pPr>
              <w:suppressAutoHyphens/>
              <w:jc w:val="center"/>
              <w:rPr>
                <w:sz w:val="22"/>
                <w:szCs w:val="22"/>
              </w:rPr>
            </w:pPr>
            <w:r w:rsidRPr="00380870">
              <w:rPr>
                <w:sz w:val="22"/>
                <w:szCs w:val="22"/>
              </w:rPr>
              <w:t>0%</w:t>
            </w:r>
          </w:p>
        </w:tc>
        <w:tc>
          <w:tcPr>
            <w:tcW w:w="1494" w:type="dxa"/>
            <w:shd w:val="clear" w:color="auto" w:fill="auto"/>
            <w:vAlign w:val="center"/>
          </w:tcPr>
          <w:p w:rsidR="00DD4204" w:rsidRPr="00380870" w:rsidRDefault="00DD4204" w:rsidP="00483DFA">
            <w:pPr>
              <w:jc w:val="center"/>
              <w:rPr>
                <w:color w:val="000000"/>
                <w:sz w:val="22"/>
                <w:szCs w:val="22"/>
              </w:rPr>
            </w:pPr>
            <w:r w:rsidRPr="00380870">
              <w:rPr>
                <w:color w:val="000000"/>
                <w:sz w:val="22"/>
                <w:szCs w:val="22"/>
              </w:rPr>
              <w:t>978 000,00</w:t>
            </w:r>
          </w:p>
        </w:tc>
      </w:tr>
    </w:tbl>
    <w:p w:rsidR="00D272BF" w:rsidRDefault="00D272BF" w:rsidP="00380870">
      <w:pPr>
        <w:rPr>
          <w:sz w:val="22"/>
          <w:szCs w:val="22"/>
        </w:rPr>
      </w:pPr>
    </w:p>
    <w:p w:rsidR="00F80267" w:rsidRPr="00380870" w:rsidRDefault="00FA713E" w:rsidP="00380870">
      <w:pPr>
        <w:rPr>
          <w:sz w:val="22"/>
          <w:szCs w:val="22"/>
        </w:rPr>
      </w:pPr>
      <w:r w:rsidRPr="00380870">
        <w:rPr>
          <w:sz w:val="22"/>
          <w:szCs w:val="22"/>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41001F" w:rsidRDefault="0041001F" w:rsidP="00BE735E">
      <w:pPr>
        <w:ind w:firstLine="720"/>
        <w:jc w:val="both"/>
        <w:rPr>
          <w:sz w:val="24"/>
          <w:szCs w:val="24"/>
        </w:rPr>
      </w:pPr>
    </w:p>
    <w:p w:rsidR="000C5639" w:rsidRDefault="000C5639" w:rsidP="00BE735E">
      <w:pPr>
        <w:ind w:firstLine="720"/>
        <w:jc w:val="both"/>
        <w:rPr>
          <w:sz w:val="24"/>
          <w:szCs w:val="24"/>
        </w:rPr>
      </w:pPr>
    </w:p>
    <w:p w:rsidR="00BD3779" w:rsidRPr="00BD3779" w:rsidRDefault="00BD3779" w:rsidP="00BD3779">
      <w:pPr>
        <w:jc w:val="right"/>
      </w:pPr>
    </w:p>
    <w:p w:rsidR="00BD3779" w:rsidRPr="0041001F" w:rsidRDefault="00BD3779" w:rsidP="00BD3779">
      <w:pPr>
        <w:suppressAutoHyphens/>
        <w:jc w:val="right"/>
        <w:rPr>
          <w:sz w:val="24"/>
          <w:szCs w:val="24"/>
        </w:rPr>
      </w:pPr>
      <w:r w:rsidRPr="0041001F">
        <w:rPr>
          <w:sz w:val="24"/>
          <w:szCs w:val="24"/>
        </w:rPr>
        <w:lastRenderedPageBreak/>
        <w:t>Приложение 2</w:t>
      </w:r>
    </w:p>
    <w:p w:rsidR="00BD3779" w:rsidRPr="0041001F" w:rsidRDefault="00BD3779" w:rsidP="00BD3779">
      <w:pPr>
        <w:suppressAutoHyphens/>
        <w:jc w:val="right"/>
        <w:rPr>
          <w:sz w:val="24"/>
          <w:szCs w:val="24"/>
        </w:rPr>
      </w:pPr>
      <w:r w:rsidRPr="0041001F">
        <w:rPr>
          <w:sz w:val="24"/>
          <w:szCs w:val="24"/>
        </w:rPr>
        <w:t>к Тендерной документации</w:t>
      </w:r>
    </w:p>
    <w:p w:rsidR="00BD3779" w:rsidRPr="0041001F" w:rsidRDefault="00BD3779" w:rsidP="00BD3779">
      <w:pPr>
        <w:suppressAutoHyphens/>
        <w:ind w:left="-900"/>
        <w:jc w:val="center"/>
        <w:rPr>
          <w:b/>
          <w:sz w:val="24"/>
          <w:szCs w:val="24"/>
        </w:rPr>
      </w:pPr>
    </w:p>
    <w:p w:rsidR="00BD3779" w:rsidRPr="0041001F" w:rsidRDefault="00BD3779" w:rsidP="00BD3779">
      <w:pPr>
        <w:suppressAutoHyphens/>
        <w:jc w:val="center"/>
        <w:rPr>
          <w:b/>
          <w:sz w:val="24"/>
          <w:szCs w:val="24"/>
        </w:rPr>
      </w:pPr>
      <w:r w:rsidRPr="0041001F">
        <w:rPr>
          <w:b/>
          <w:sz w:val="24"/>
          <w:szCs w:val="24"/>
        </w:rPr>
        <w:t>ТЕХНИЧЕСКАЯ СПЕЦИФИКАЦИЯ</w:t>
      </w:r>
    </w:p>
    <w:p w:rsidR="00BD3779" w:rsidRPr="0041001F"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812"/>
        <w:gridCol w:w="9072"/>
      </w:tblGrid>
      <w:tr w:rsidR="00BD3779" w:rsidRPr="0041001F" w:rsidTr="007339B6">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A30AF9" w:rsidRDefault="00BD3779" w:rsidP="00A30AF9">
            <w:pPr>
              <w:suppressAutoHyphens/>
              <w:jc w:val="center"/>
              <w:rPr>
                <w:sz w:val="24"/>
                <w:szCs w:val="24"/>
              </w:rPr>
            </w:pPr>
          </w:p>
          <w:p w:rsidR="00BD3779" w:rsidRPr="00A30AF9" w:rsidRDefault="00BD3779" w:rsidP="00A30AF9">
            <w:pPr>
              <w:suppressAutoHyphens/>
              <w:jc w:val="center"/>
              <w:rPr>
                <w:sz w:val="24"/>
                <w:szCs w:val="24"/>
              </w:rPr>
            </w:pPr>
            <w:r w:rsidRPr="00A30AF9">
              <w:rPr>
                <w:sz w:val="24"/>
                <w:szCs w:val="24"/>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Наименование товара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3779" w:rsidRPr="00A30AF9" w:rsidRDefault="00BD3779" w:rsidP="00A30AF9">
            <w:pPr>
              <w:suppressAutoHyphens/>
              <w:jc w:val="center"/>
              <w:rPr>
                <w:b/>
                <w:sz w:val="24"/>
                <w:szCs w:val="24"/>
              </w:rPr>
            </w:pPr>
            <w:r w:rsidRPr="00A30AF9">
              <w:rPr>
                <w:b/>
                <w:sz w:val="24"/>
                <w:szCs w:val="24"/>
              </w:rPr>
              <w:t>Техническая спецификация</w:t>
            </w:r>
          </w:p>
        </w:tc>
      </w:tr>
      <w:tr w:rsidR="009B1B11" w:rsidRPr="0041001F" w:rsidTr="007339B6">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9B1B11" w:rsidRPr="00A30AF9" w:rsidRDefault="009B1B11" w:rsidP="00A30AF9">
            <w:pPr>
              <w:suppressAutoHyphens/>
              <w:jc w:val="center"/>
              <w:rPr>
                <w:sz w:val="24"/>
                <w:szCs w:val="24"/>
              </w:rPr>
            </w:pPr>
            <w:r w:rsidRPr="00A30AF9">
              <w:rPr>
                <w:sz w:val="24"/>
                <w:szCs w:val="24"/>
              </w:rPr>
              <w:t>1</w:t>
            </w:r>
          </w:p>
        </w:tc>
        <w:tc>
          <w:tcPr>
            <w:tcW w:w="5812" w:type="dxa"/>
            <w:tcBorders>
              <w:left w:val="single" w:sz="4" w:space="0" w:color="auto"/>
            </w:tcBorders>
            <w:vAlign w:val="center"/>
          </w:tcPr>
          <w:p w:rsidR="009B1B11" w:rsidRPr="00A30AF9" w:rsidRDefault="009B1B11" w:rsidP="00A30AF9">
            <w:pPr>
              <w:jc w:val="center"/>
              <w:rPr>
                <w:sz w:val="24"/>
                <w:szCs w:val="24"/>
              </w:rPr>
            </w:pPr>
            <w:r w:rsidRPr="00A30AF9">
              <w:rPr>
                <w:sz w:val="24"/>
                <w:szCs w:val="24"/>
              </w:rPr>
              <w:t>Чистящий раствор</w:t>
            </w:r>
          </w:p>
        </w:tc>
        <w:tc>
          <w:tcPr>
            <w:tcW w:w="9072" w:type="dxa"/>
            <w:vAlign w:val="center"/>
          </w:tcPr>
          <w:p w:rsidR="009B1B11" w:rsidRPr="00A30AF9" w:rsidRDefault="009B1B11" w:rsidP="00A30AF9">
            <w:pPr>
              <w:jc w:val="center"/>
              <w:rPr>
                <w:sz w:val="24"/>
                <w:szCs w:val="24"/>
              </w:rPr>
            </w:pPr>
            <w:r w:rsidRPr="00A30AF9">
              <w:rPr>
                <w:sz w:val="24"/>
                <w:szCs w:val="24"/>
              </w:rPr>
              <w:t>Чистящий раствор</w:t>
            </w:r>
          </w:p>
        </w:tc>
      </w:tr>
      <w:tr w:rsidR="009B1B11" w:rsidRPr="0041001F" w:rsidTr="007339B6">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9B1B11" w:rsidRPr="00A30AF9" w:rsidRDefault="009B1B11" w:rsidP="00A30AF9">
            <w:pPr>
              <w:suppressAutoHyphens/>
              <w:jc w:val="center"/>
              <w:rPr>
                <w:sz w:val="24"/>
                <w:szCs w:val="24"/>
              </w:rPr>
            </w:pPr>
            <w:r w:rsidRPr="00A30AF9">
              <w:rPr>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DD4204">
            <w:pPr>
              <w:jc w:val="center"/>
              <w:rPr>
                <w:sz w:val="24"/>
                <w:szCs w:val="24"/>
              </w:rPr>
            </w:pPr>
            <w:r w:rsidRPr="00A30AF9">
              <w:rPr>
                <w:sz w:val="24"/>
                <w:szCs w:val="24"/>
              </w:rPr>
              <w:t>Калибровочные растворы: 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Калибровочные растворы: 1, по 200мл</w:t>
            </w:r>
          </w:p>
        </w:tc>
      </w:tr>
      <w:tr w:rsidR="009B1B11" w:rsidRPr="0041001F" w:rsidTr="007339B6">
        <w:trPr>
          <w:trHeight w:val="286"/>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DD4204">
            <w:pPr>
              <w:jc w:val="center"/>
              <w:rPr>
                <w:sz w:val="24"/>
                <w:szCs w:val="24"/>
              </w:rPr>
            </w:pPr>
            <w:r w:rsidRPr="00A30AF9">
              <w:rPr>
                <w:sz w:val="24"/>
                <w:szCs w:val="24"/>
              </w:rPr>
              <w:t>Калибровочный раствор 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Калибровочный раствор 2-200 мл</w:t>
            </w:r>
          </w:p>
        </w:tc>
      </w:tr>
      <w:tr w:rsidR="009B1B11" w:rsidRPr="0041001F" w:rsidTr="007339B6">
        <w:trPr>
          <w:trHeight w:val="261"/>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DD4204">
            <w:pPr>
              <w:jc w:val="center"/>
              <w:rPr>
                <w:sz w:val="24"/>
                <w:szCs w:val="24"/>
              </w:rPr>
            </w:pPr>
            <w:r w:rsidRPr="00A30AF9">
              <w:rPr>
                <w:sz w:val="24"/>
                <w:szCs w:val="24"/>
              </w:rPr>
              <w:t xml:space="preserve">Растворы: </w:t>
            </w:r>
            <w:proofErr w:type="gramStart"/>
            <w:r w:rsidRPr="00A30AF9">
              <w:rPr>
                <w:sz w:val="24"/>
                <w:szCs w:val="24"/>
              </w:rPr>
              <w:t>промывочный</w:t>
            </w:r>
            <w:proofErr w:type="gramEnd"/>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Растворы: промывочный-600мл.</w:t>
            </w:r>
          </w:p>
        </w:tc>
      </w:tr>
      <w:tr w:rsidR="009B1B11" w:rsidRPr="0041001F" w:rsidTr="007339B6">
        <w:trPr>
          <w:trHeight w:val="266"/>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DD4204">
            <w:pPr>
              <w:jc w:val="center"/>
              <w:rPr>
                <w:sz w:val="24"/>
                <w:szCs w:val="24"/>
              </w:rPr>
            </w:pPr>
            <w:r w:rsidRPr="00A30AF9">
              <w:rPr>
                <w:sz w:val="24"/>
                <w:szCs w:val="24"/>
              </w:rPr>
              <w:t>Гипохлорита.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Гипохлорита-100мл.</w:t>
            </w:r>
          </w:p>
        </w:tc>
      </w:tr>
      <w:tr w:rsidR="009B1B11" w:rsidRPr="0041001F" w:rsidTr="007339B6">
        <w:trPr>
          <w:trHeight w:val="255"/>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для: </w:t>
            </w:r>
            <w:proofErr w:type="spellStart"/>
            <w:r w:rsidRPr="00A30AF9">
              <w:rPr>
                <w:sz w:val="24"/>
                <w:szCs w:val="24"/>
              </w:rPr>
              <w:t>референтного</w:t>
            </w:r>
            <w:proofErr w:type="spellEnd"/>
            <w:r w:rsidRPr="00A30AF9">
              <w:rPr>
                <w:sz w:val="24"/>
                <w:szCs w:val="24"/>
              </w:rPr>
              <w:t xml:space="preserve"> 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для: </w:t>
            </w:r>
            <w:proofErr w:type="spellStart"/>
            <w:r w:rsidRPr="00A30AF9">
              <w:rPr>
                <w:sz w:val="24"/>
                <w:szCs w:val="24"/>
              </w:rPr>
              <w:t>референтного</w:t>
            </w:r>
            <w:proofErr w:type="spellEnd"/>
            <w:r w:rsidRPr="00A30AF9">
              <w:rPr>
                <w:sz w:val="24"/>
                <w:szCs w:val="24"/>
              </w:rPr>
              <w:t xml:space="preserve"> электрода</w:t>
            </w:r>
          </w:p>
        </w:tc>
      </w:tr>
      <w:tr w:rsidR="009B1B11" w:rsidRPr="0041001F" w:rsidTr="007339B6">
        <w:trPr>
          <w:trHeight w:val="26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pO2-электрода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pO2-электрода</w:t>
            </w:r>
          </w:p>
        </w:tc>
      </w:tr>
      <w:tr w:rsidR="009B1B11" w:rsidRPr="0041001F" w:rsidTr="007339B6">
        <w:trPr>
          <w:trHeight w:val="263"/>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pCO2-электрода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pCO2-электрода</w:t>
            </w:r>
          </w:p>
        </w:tc>
      </w:tr>
      <w:tr w:rsidR="009B1B11" w:rsidRPr="0041001F" w:rsidTr="007339B6">
        <w:trPr>
          <w:trHeight w:val="253"/>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Na</w:t>
            </w:r>
            <w:proofErr w:type="spellEnd"/>
            <w:r w:rsidRPr="00A30AF9">
              <w:rPr>
                <w:sz w:val="24"/>
                <w:szCs w:val="24"/>
              </w:rPr>
              <w:t>-электрода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Na</w:t>
            </w:r>
            <w:proofErr w:type="spellEnd"/>
            <w:r w:rsidRPr="00A30AF9">
              <w:rPr>
                <w:sz w:val="24"/>
                <w:szCs w:val="24"/>
              </w:rPr>
              <w:t>-электрода</w:t>
            </w:r>
          </w:p>
        </w:tc>
      </w:tr>
      <w:tr w:rsidR="009B1B11" w:rsidRPr="0041001F" w:rsidTr="007339B6">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K-электрода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K-электрода</w:t>
            </w:r>
          </w:p>
        </w:tc>
      </w:tr>
      <w:tr w:rsidR="009B1B11" w:rsidRPr="0041001F" w:rsidTr="007339B6">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Ca</w:t>
            </w:r>
            <w:proofErr w:type="spellEnd"/>
            <w:r w:rsidRPr="00A30AF9">
              <w:rPr>
                <w:sz w:val="24"/>
                <w:szCs w:val="24"/>
              </w:rPr>
              <w:t>-электрода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Ca</w:t>
            </w:r>
            <w:proofErr w:type="spellEnd"/>
            <w:r w:rsidRPr="00A30AF9">
              <w:rPr>
                <w:sz w:val="24"/>
                <w:szCs w:val="24"/>
              </w:rPr>
              <w:t>-электрода</w:t>
            </w:r>
          </w:p>
        </w:tc>
      </w:tr>
      <w:tr w:rsidR="009B1B11" w:rsidRPr="0041001F" w:rsidTr="007339B6">
        <w:trPr>
          <w:trHeight w:val="137"/>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Cl</w:t>
            </w:r>
            <w:proofErr w:type="spellEnd"/>
            <w:r w:rsidRPr="00A30AF9">
              <w:rPr>
                <w:sz w:val="24"/>
                <w:szCs w:val="24"/>
              </w:rPr>
              <w:t>-электрода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w:t>
            </w:r>
            <w:proofErr w:type="gramStart"/>
            <w:r w:rsidRPr="00A30AF9">
              <w:rPr>
                <w:sz w:val="24"/>
                <w:szCs w:val="24"/>
              </w:rPr>
              <w:t>для</w:t>
            </w:r>
            <w:proofErr w:type="gramEnd"/>
            <w:r w:rsidRPr="00A30AF9">
              <w:rPr>
                <w:sz w:val="24"/>
                <w:szCs w:val="24"/>
              </w:rPr>
              <w:t xml:space="preserve">: </w:t>
            </w:r>
            <w:proofErr w:type="spellStart"/>
            <w:r w:rsidRPr="00A30AF9">
              <w:rPr>
                <w:sz w:val="24"/>
                <w:szCs w:val="24"/>
              </w:rPr>
              <w:t>Cl</w:t>
            </w:r>
            <w:proofErr w:type="spellEnd"/>
            <w:r w:rsidRPr="00A30AF9">
              <w:rPr>
                <w:sz w:val="24"/>
                <w:szCs w:val="24"/>
              </w:rPr>
              <w:t>-электрода</w:t>
            </w:r>
          </w:p>
        </w:tc>
      </w:tr>
      <w:tr w:rsidR="009B1B11" w:rsidRPr="0041001F" w:rsidTr="007339B6">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глюкозного 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Мембраны для: глюкозного электрода</w:t>
            </w:r>
          </w:p>
        </w:tc>
      </w:tr>
      <w:tr w:rsidR="009B1B11" w:rsidRPr="0041001F" w:rsidTr="007339B6">
        <w:trPr>
          <w:trHeight w:val="117"/>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для: </w:t>
            </w:r>
            <w:proofErr w:type="spellStart"/>
            <w:r w:rsidRPr="00A30AF9">
              <w:rPr>
                <w:sz w:val="24"/>
                <w:szCs w:val="24"/>
              </w:rPr>
              <w:t>лактатного</w:t>
            </w:r>
            <w:proofErr w:type="spellEnd"/>
            <w:r w:rsidRPr="00A30AF9">
              <w:rPr>
                <w:sz w:val="24"/>
                <w:szCs w:val="24"/>
              </w:rPr>
              <w:t xml:space="preserve"> электрода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 xml:space="preserve">Мембраны для: </w:t>
            </w:r>
            <w:proofErr w:type="spellStart"/>
            <w:r w:rsidRPr="00A30AF9">
              <w:rPr>
                <w:sz w:val="24"/>
                <w:szCs w:val="24"/>
              </w:rPr>
              <w:t>лактатного</w:t>
            </w:r>
            <w:proofErr w:type="spellEnd"/>
            <w:r w:rsidRPr="00A30AF9">
              <w:rPr>
                <w:sz w:val="24"/>
                <w:szCs w:val="24"/>
              </w:rPr>
              <w:t xml:space="preserve"> электрода</w:t>
            </w:r>
          </w:p>
        </w:tc>
      </w:tr>
      <w:tr w:rsidR="009B1B11" w:rsidRPr="0041001F" w:rsidTr="007339B6">
        <w:trPr>
          <w:trHeight w:val="122"/>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DD4204">
            <w:pPr>
              <w:jc w:val="center"/>
              <w:rPr>
                <w:sz w:val="24"/>
                <w:szCs w:val="24"/>
              </w:rPr>
            </w:pPr>
            <w:r w:rsidRPr="00A30AF9">
              <w:rPr>
                <w:sz w:val="24"/>
                <w:szCs w:val="24"/>
              </w:rPr>
              <w:t>Шприц с и</w:t>
            </w:r>
            <w:r w:rsidR="00DD4204">
              <w:rPr>
                <w:sz w:val="24"/>
                <w:szCs w:val="24"/>
              </w:rPr>
              <w:t xml:space="preserve">глами с антикоагулянтом PICO50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Шприц с иглами с антикоагулянтом PICO50 (2 мл)</w:t>
            </w:r>
          </w:p>
        </w:tc>
      </w:tr>
      <w:tr w:rsidR="009B1B11" w:rsidRPr="0041001F" w:rsidTr="007339B6">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Термобумага для принтера</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sz w:val="24"/>
                <w:szCs w:val="24"/>
              </w:rPr>
            </w:pPr>
            <w:r w:rsidRPr="00A30AF9">
              <w:rPr>
                <w:sz w:val="24"/>
                <w:szCs w:val="24"/>
              </w:rPr>
              <w:t>Термобумага для принтера</w:t>
            </w:r>
          </w:p>
        </w:tc>
      </w:tr>
      <w:tr w:rsidR="009B1B11" w:rsidRPr="0041001F" w:rsidTr="007339B6">
        <w:trPr>
          <w:trHeight w:val="70"/>
        </w:trPr>
        <w:tc>
          <w:tcPr>
            <w:tcW w:w="653" w:type="dxa"/>
            <w:tcBorders>
              <w:top w:val="single" w:sz="4" w:space="0" w:color="auto"/>
              <w:left w:val="single" w:sz="4" w:space="0" w:color="auto"/>
              <w:bottom w:val="single" w:sz="4" w:space="0" w:color="auto"/>
              <w:right w:val="single" w:sz="4" w:space="0" w:color="auto"/>
            </w:tcBorders>
            <w:vAlign w:val="center"/>
          </w:tcPr>
          <w:p w:rsidR="009B1B11" w:rsidRPr="00A30AF9" w:rsidRDefault="009B1B11" w:rsidP="00A30AF9">
            <w:pPr>
              <w:suppressAutoHyphens/>
              <w:jc w:val="center"/>
              <w:rPr>
                <w:sz w:val="24"/>
                <w:szCs w:val="24"/>
              </w:rPr>
            </w:pPr>
            <w:r w:rsidRPr="00A30AF9">
              <w:rPr>
                <w:sz w:val="24"/>
                <w:szCs w:val="24"/>
              </w:rPr>
              <w:t>17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color w:val="000000"/>
                <w:sz w:val="24"/>
                <w:szCs w:val="24"/>
              </w:rPr>
            </w:pPr>
            <w:r w:rsidRPr="00A30AF9">
              <w:rPr>
                <w:color w:val="000000"/>
                <w:sz w:val="24"/>
                <w:szCs w:val="24"/>
              </w:rPr>
              <w:t>Годовой сервисный набор для ABL-800 модернизированный</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B1B11" w:rsidRPr="00A30AF9" w:rsidRDefault="009B1B11" w:rsidP="00A30AF9">
            <w:pPr>
              <w:jc w:val="center"/>
              <w:rPr>
                <w:color w:val="000000"/>
                <w:sz w:val="24"/>
                <w:szCs w:val="24"/>
              </w:rPr>
            </w:pPr>
            <w:r w:rsidRPr="00A30AF9">
              <w:rPr>
                <w:color w:val="000000"/>
                <w:sz w:val="24"/>
                <w:szCs w:val="24"/>
              </w:rPr>
              <w:t>Годовой сервисный набор для ABL-800 модернизированный</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04" w:rsidRDefault="00DD4204">
      <w:r>
        <w:separator/>
      </w:r>
    </w:p>
  </w:endnote>
  <w:endnote w:type="continuationSeparator" w:id="0">
    <w:p w:rsidR="00DD4204" w:rsidRDefault="00DD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DD4204" w:rsidRDefault="00DD4204">
        <w:pPr>
          <w:pStyle w:val="a8"/>
          <w:jc w:val="center"/>
        </w:pPr>
        <w:r>
          <w:fldChar w:fldCharType="begin"/>
        </w:r>
        <w:r>
          <w:instrText>PAGE   \* MERGEFORMAT</w:instrText>
        </w:r>
        <w:r>
          <w:fldChar w:fldCharType="separate"/>
        </w:r>
        <w:r w:rsidR="00653A7C">
          <w:rPr>
            <w:noProof/>
          </w:rPr>
          <w:t>2</w:t>
        </w:r>
        <w:r>
          <w:fldChar w:fldCharType="end"/>
        </w:r>
      </w:p>
    </w:sdtContent>
  </w:sdt>
  <w:p w:rsidR="00DD4204" w:rsidRDefault="00DD42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04" w:rsidRDefault="00DD42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4204" w:rsidRDefault="00DD420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04" w:rsidRDefault="00DD42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53A7C">
      <w:rPr>
        <w:rStyle w:val="aa"/>
        <w:noProof/>
      </w:rPr>
      <w:t>15</w:t>
    </w:r>
    <w:r>
      <w:rPr>
        <w:rStyle w:val="aa"/>
      </w:rPr>
      <w:fldChar w:fldCharType="end"/>
    </w:r>
  </w:p>
  <w:p w:rsidR="00DD4204" w:rsidRDefault="00DD42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04" w:rsidRDefault="00DD4204">
      <w:r>
        <w:separator/>
      </w:r>
    </w:p>
  </w:footnote>
  <w:footnote w:type="continuationSeparator" w:id="0">
    <w:p w:rsidR="00DD4204" w:rsidRDefault="00DD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5DAE"/>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49E6"/>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8641-1150-44B1-93FD-94535609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30</Pages>
  <Words>9495</Words>
  <Characters>72343</Characters>
  <Application>Microsoft Office Word</Application>
  <DocSecurity>0</DocSecurity>
  <Lines>602</Lines>
  <Paragraphs>163</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81675</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94</cp:revision>
  <cp:lastPrinted>2022-01-24T03:28:00Z</cp:lastPrinted>
  <dcterms:created xsi:type="dcterms:W3CDTF">2021-07-29T04:49:00Z</dcterms:created>
  <dcterms:modified xsi:type="dcterms:W3CDTF">2022-01-28T05:48:00Z</dcterms:modified>
</cp:coreProperties>
</file>